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441A6" w14:textId="7DC9CB52" w:rsidR="00566A40" w:rsidRDefault="008404A7">
      <w:r w:rsidRPr="00566A40">
        <w:rPr>
          <w:noProof/>
        </w:rPr>
        <w:drawing>
          <wp:anchor distT="0" distB="0" distL="114300" distR="114300" simplePos="0" relativeHeight="251665408" behindDoc="0" locked="0" layoutInCell="1" allowOverlap="1" wp14:anchorId="1B76A95B" wp14:editId="6EC66CCD">
            <wp:simplePos x="0" y="0"/>
            <wp:positionH relativeFrom="column">
              <wp:posOffset>-981075</wp:posOffset>
            </wp:positionH>
            <wp:positionV relativeFrom="paragraph">
              <wp:posOffset>-1793562</wp:posOffset>
            </wp:positionV>
            <wp:extent cx="7758430" cy="10895330"/>
            <wp:effectExtent l="0" t="0" r="0" b="127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758430" cy="10895330"/>
                    </a:xfrm>
                    <a:prstGeom prst="rect">
                      <a:avLst/>
                    </a:prstGeom>
                  </pic:spPr>
                </pic:pic>
              </a:graphicData>
            </a:graphic>
            <wp14:sizeRelH relativeFrom="margin">
              <wp14:pctWidth>0</wp14:pctWidth>
            </wp14:sizeRelH>
            <wp14:sizeRelV relativeFrom="margin">
              <wp14:pctHeight>0</wp14:pctHeight>
            </wp14:sizeRelV>
          </wp:anchor>
        </w:drawing>
      </w:r>
      <w:r w:rsidRPr="00566A40">
        <w:rPr>
          <w:noProof/>
        </w:rPr>
        <mc:AlternateContent>
          <mc:Choice Requires="wps">
            <w:drawing>
              <wp:anchor distT="0" distB="0" distL="114300" distR="114300" simplePos="0" relativeHeight="251668480" behindDoc="0" locked="0" layoutInCell="1" allowOverlap="1" wp14:anchorId="7C84D46D" wp14:editId="0A88BE94">
                <wp:simplePos x="0" y="0"/>
                <wp:positionH relativeFrom="column">
                  <wp:posOffset>-1270635</wp:posOffset>
                </wp:positionH>
                <wp:positionV relativeFrom="paragraph">
                  <wp:posOffset>1742440</wp:posOffset>
                </wp:positionV>
                <wp:extent cx="1526540" cy="269875"/>
                <wp:effectExtent l="0" t="0" r="0" b="0"/>
                <wp:wrapNone/>
                <wp:docPr id="14" name="Text Box 14"/>
                <wp:cNvGraphicFramePr/>
                <a:graphic xmlns:a="http://schemas.openxmlformats.org/drawingml/2006/main">
                  <a:graphicData uri="http://schemas.microsoft.com/office/word/2010/wordprocessingShape">
                    <wps:wsp>
                      <wps:cNvSpPr txBox="1"/>
                      <wps:spPr>
                        <a:xfrm rot="5400000">
                          <a:off x="0" y="0"/>
                          <a:ext cx="1526540" cy="269875"/>
                        </a:xfrm>
                        <a:prstGeom prst="rect">
                          <a:avLst/>
                        </a:prstGeom>
                        <a:noFill/>
                        <a:ln w="6350">
                          <a:noFill/>
                        </a:ln>
                      </wps:spPr>
                      <wps:txbx>
                        <w:txbxContent>
                          <w:p w14:paraId="76413B2B" w14:textId="77777777" w:rsidR="00566A40" w:rsidRPr="001D21FA" w:rsidRDefault="00566A40" w:rsidP="00566A40">
                            <w:pPr>
                              <w:jc w:val="center"/>
                              <w:rPr>
                                <w:rFonts w:ascii="Regola Pro Book" w:hAnsi="Regola Pro Book" w:cs="Regola Pro Book"/>
                                <w:color w:val="EFEFEF"/>
                                <w:sz w:val="19"/>
                                <w:szCs w:val="19"/>
                                <w:u w:val="thick"/>
                              </w:rPr>
                            </w:pPr>
                            <w:proofErr w:type="spellStart"/>
                            <w:proofErr w:type="gramStart"/>
                            <w:r>
                              <w:rPr>
                                <w:rFonts w:ascii="Regola Pro Book" w:hAnsi="Regola Pro Book" w:cs="Regola Pro Book"/>
                                <w:color w:val="EFEFEF"/>
                                <w:sz w:val="19"/>
                                <w:szCs w:val="19"/>
                              </w:rPr>
                              <w:t>worldwheelchair.rugby</w:t>
                            </w:r>
                            <w:proofErr w:type="spellEnd"/>
                            <w:proofErr w:type="gramEnd"/>
                          </w:p>
                          <w:p w14:paraId="3F87E5EB" w14:textId="77777777" w:rsidR="00566A40" w:rsidRPr="007A4949" w:rsidRDefault="00566A40" w:rsidP="00566A40">
                            <w:pPr>
                              <w:jc w:val="center"/>
                              <w:rPr>
                                <w:color w:val="FF4035"/>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C84D46D" id="_x0000_t202" coordsize="21600,21600" o:spt="202" path="m,l,21600r21600,l21600,xe">
                <v:stroke joinstyle="miter"/>
                <v:path gradientshapeok="t" o:connecttype="rect"/>
              </v:shapetype>
              <v:shape id="Text Box 14" o:spid="_x0000_s1026" type="#_x0000_t202" style="position:absolute;margin-left:-100.05pt;margin-top:137.2pt;width:120.2pt;height:21.25pt;rotation:90;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" filled="f" stroked="f" strokeweight=".5pt">
                <v:textbox>
                  <w:txbxContent>
                    <w:p w14:paraId="76413B2B" w14:textId="77777777" w:rsidR="00566A40" w:rsidRPr="001D21FA" w:rsidRDefault="00566A40" w:rsidP="00566A40">
                      <w:pPr>
                        <w:jc w:val="center"/>
                        <w:rPr>
                          <w:rFonts w:ascii="Regola Pro Book" w:hAnsi="Regola Pro Book" w:cs="Regola Pro Book"/>
                          <w:color w:val="EFEFEF"/>
                          <w:sz w:val="19"/>
                          <w:szCs w:val="19"/>
                          <w:u w:val="thick"/>
                        </w:rPr>
                      </w:pPr>
                      <w:r>
                        <w:rPr>
                          <w:rFonts w:ascii="Regola Pro Book" w:hAnsi="Regola Pro Book" w:cs="Regola Pro Book"/>
                          <w:color w:val="EFEFEF"/>
                          <w:sz w:val="19"/>
                          <w:szCs w:val="19"/>
                        </w:rPr>
                        <w:t>worldwheelchair.rugby</w:t>
                      </w:r>
                    </w:p>
                    <w:p w14:paraId="3F87E5EB" w14:textId="77777777" w:rsidR="00566A40" w:rsidRPr="007A4949" w:rsidRDefault="00566A40" w:rsidP="00566A40">
                      <w:pPr>
                        <w:jc w:val="center"/>
                        <w:rPr>
                          <w:color w:val="FF4035"/>
                          <w:sz w:val="15"/>
                          <w:szCs w:val="15"/>
                        </w:rPr>
                      </w:pPr>
                    </w:p>
                  </w:txbxContent>
                </v:textbox>
              </v:shape>
            </w:pict>
          </mc:Fallback>
        </mc:AlternateContent>
      </w:r>
      <w:r w:rsidRPr="00566A40">
        <w:rPr>
          <w:noProof/>
        </w:rPr>
        <mc:AlternateContent>
          <mc:Choice Requires="wps">
            <w:drawing>
              <wp:anchor distT="0" distB="0" distL="114300" distR="114300" simplePos="0" relativeHeight="251667456" behindDoc="0" locked="0" layoutInCell="1" allowOverlap="1" wp14:anchorId="420499D4" wp14:editId="418A15A8">
                <wp:simplePos x="0" y="0"/>
                <wp:positionH relativeFrom="column">
                  <wp:posOffset>-582930</wp:posOffset>
                </wp:positionH>
                <wp:positionV relativeFrom="paragraph">
                  <wp:posOffset>-1274445</wp:posOffset>
                </wp:positionV>
                <wp:extent cx="1319530" cy="26987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319530" cy="269875"/>
                        </a:xfrm>
                        <a:prstGeom prst="rect">
                          <a:avLst/>
                        </a:prstGeom>
                        <a:noFill/>
                        <a:ln w="6350">
                          <a:noFill/>
                        </a:ln>
                      </wps:spPr>
                      <wps:txbx>
                        <w:txbxContent>
                          <w:p w14:paraId="6BDC1C94" w14:textId="09B5220B" w:rsidR="00566A40" w:rsidRPr="00A70209" w:rsidRDefault="00A70209" w:rsidP="00566A40">
                            <w:pPr>
                              <w:rPr>
                                <w:color w:val="FF4035"/>
                                <w:sz w:val="15"/>
                                <w:szCs w:val="15"/>
                                <w:lang w:val="en-US"/>
                              </w:rPr>
                            </w:pPr>
                            <w:r>
                              <w:rPr>
                                <w:rFonts w:ascii="Regola Pro Book" w:hAnsi="Regola Pro Book" w:cs="Regola Pro Book"/>
                                <w:color w:val="EFEFEF"/>
                                <w:sz w:val="19"/>
                                <w:szCs w:val="19"/>
                                <w:lang w:val="en-US"/>
                              </w:rPr>
                              <w:t>March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0499D4" id="Text Box 13" o:spid="_x0000_s1027" type="#_x0000_t202" style="position:absolute;margin-left:-45.9pt;margin-top:-100.35pt;width:103.9pt;height:21.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" filled="f" stroked="f" strokeweight=".5pt">
                <v:textbox>
                  <w:txbxContent>
                    <w:p w14:paraId="6BDC1C94" w14:textId="09B5220B" w:rsidR="00566A40" w:rsidRPr="00A70209" w:rsidRDefault="00A70209" w:rsidP="00566A40">
                      <w:pPr>
                        <w:rPr>
                          <w:color w:val="FF4035"/>
                          <w:sz w:val="15"/>
                          <w:szCs w:val="15"/>
                          <w:lang w:val="en-US"/>
                        </w:rPr>
                      </w:pPr>
                      <w:r>
                        <w:rPr>
                          <w:rFonts w:ascii="Regola Pro Book" w:hAnsi="Regola Pro Book" w:cs="Regola Pro Book"/>
                          <w:color w:val="EFEFEF"/>
                          <w:sz w:val="19"/>
                          <w:szCs w:val="19"/>
                          <w:lang w:val="en-US"/>
                        </w:rPr>
                        <w:t>March 2022</w:t>
                      </w:r>
                    </w:p>
                  </w:txbxContent>
                </v:textbox>
              </v:shape>
            </w:pict>
          </mc:Fallback>
        </mc:AlternateContent>
      </w:r>
      <w:r w:rsidRPr="00566A40">
        <w:rPr>
          <w:noProof/>
        </w:rPr>
        <mc:AlternateContent>
          <mc:Choice Requires="wps">
            <w:drawing>
              <wp:anchor distT="0" distB="0" distL="114300" distR="114300" simplePos="0" relativeHeight="251669504" behindDoc="0" locked="0" layoutInCell="1" allowOverlap="1" wp14:anchorId="50EC5776" wp14:editId="281F707B">
                <wp:simplePos x="0" y="0"/>
                <wp:positionH relativeFrom="column">
                  <wp:posOffset>1400175</wp:posOffset>
                </wp:positionH>
                <wp:positionV relativeFrom="paragraph">
                  <wp:posOffset>-1378652</wp:posOffset>
                </wp:positionV>
                <wp:extent cx="4816475" cy="227647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4816475" cy="2276475"/>
                        </a:xfrm>
                        <a:prstGeom prst="rect">
                          <a:avLst/>
                        </a:prstGeom>
                        <a:noFill/>
                        <a:ln w="6350">
                          <a:noFill/>
                        </a:ln>
                      </wps:spPr>
                      <wps:txbx>
                        <w:txbxContent>
                          <w:p w14:paraId="3BEE2F67" w14:textId="4687739A" w:rsidR="00566A40" w:rsidRDefault="00A70209" w:rsidP="00566A40">
                            <w:pPr>
                              <w:spacing w:line="204" w:lineRule="auto"/>
                              <w:rPr>
                                <w:rFonts w:ascii="Regola Pro Book" w:hAnsi="Regola Pro Book" w:cs="Regola Pro Book"/>
                                <w:color w:val="EFEFEF"/>
                                <w:spacing w:val="-30"/>
                                <w:sz w:val="64"/>
                                <w:szCs w:val="64"/>
                                <w:lang w:val="en-US"/>
                              </w:rPr>
                            </w:pPr>
                            <w:bookmarkStart w:id="0" w:name="_Hlk98834154"/>
                            <w:bookmarkStart w:id="1" w:name="_Hlk98834155"/>
                            <w:r>
                              <w:rPr>
                                <w:rFonts w:ascii="Regola Pro Book" w:hAnsi="Regola Pro Book" w:cs="Regola Pro Book"/>
                                <w:color w:val="EFEFEF"/>
                                <w:spacing w:val="-30"/>
                                <w:sz w:val="64"/>
                                <w:szCs w:val="64"/>
                                <w:lang w:val="en-US"/>
                              </w:rPr>
                              <w:t>WWR Americas Regional Championship</w:t>
                            </w:r>
                          </w:p>
                          <w:p w14:paraId="556AC604" w14:textId="7C3B76F1" w:rsidR="00A70209" w:rsidRDefault="00A70209" w:rsidP="00566A40">
                            <w:pPr>
                              <w:spacing w:line="204" w:lineRule="auto"/>
                              <w:rPr>
                                <w:rFonts w:ascii="Regola Pro Book" w:hAnsi="Regola Pro Book" w:cs="Regola Pro Book"/>
                                <w:color w:val="EFEFEF"/>
                                <w:spacing w:val="-30"/>
                                <w:sz w:val="64"/>
                                <w:szCs w:val="64"/>
                                <w:lang w:val="en-US"/>
                              </w:rPr>
                            </w:pPr>
                          </w:p>
                          <w:p w14:paraId="104F068C" w14:textId="56F544F8" w:rsidR="00A70209" w:rsidRPr="00A70209" w:rsidRDefault="00A70209" w:rsidP="00566A40">
                            <w:pPr>
                              <w:spacing w:line="204" w:lineRule="auto"/>
                              <w:rPr>
                                <w:color w:val="FF4035"/>
                                <w:spacing w:val="-30"/>
                                <w:sz w:val="15"/>
                                <w:szCs w:val="15"/>
                                <w:lang w:val="en-US"/>
                              </w:rPr>
                            </w:pPr>
                            <w:r>
                              <w:rPr>
                                <w:rFonts w:ascii="Regola Pro Book" w:hAnsi="Regola Pro Book" w:cs="Regola Pro Book"/>
                                <w:color w:val="EFEFEF"/>
                                <w:spacing w:val="-30"/>
                                <w:sz w:val="64"/>
                                <w:szCs w:val="64"/>
                                <w:lang w:val="en-US"/>
                              </w:rPr>
                              <w:t>Bid Process, Timelines and Requirements</w:t>
                            </w:r>
                            <w:bookmarkEnd w:id="0"/>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EC5776" id="Text Box 15" o:spid="_x0000_s1028" type="#_x0000_t202" style="position:absolute;margin-left:110.25pt;margin-top:-108.55pt;width:379.25pt;height:17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" filled="f" stroked="f" strokeweight=".5pt">
                <v:textbox>
                  <w:txbxContent>
                    <w:p w14:paraId="3BEE2F67" w14:textId="4687739A" w:rsidR="00566A40" w:rsidRDefault="00A70209" w:rsidP="00566A40">
                      <w:pPr>
                        <w:spacing w:line="204" w:lineRule="auto"/>
                        <w:rPr>
                          <w:rFonts w:ascii="Regola Pro Book" w:hAnsi="Regola Pro Book" w:cs="Regola Pro Book"/>
                          <w:color w:val="EFEFEF"/>
                          <w:spacing w:val="-30"/>
                          <w:sz w:val="64"/>
                          <w:szCs w:val="64"/>
                          <w:lang w:val="en-US"/>
                        </w:rPr>
                      </w:pPr>
                      <w:bookmarkStart w:id="2" w:name="_Hlk98834154"/>
                      <w:bookmarkStart w:id="3" w:name="_Hlk98834155"/>
                      <w:r>
                        <w:rPr>
                          <w:rFonts w:ascii="Regola Pro Book" w:hAnsi="Regola Pro Book" w:cs="Regola Pro Book"/>
                          <w:color w:val="EFEFEF"/>
                          <w:spacing w:val="-30"/>
                          <w:sz w:val="64"/>
                          <w:szCs w:val="64"/>
                          <w:lang w:val="en-US"/>
                        </w:rPr>
                        <w:t>WWR Americas Regional Championship</w:t>
                      </w:r>
                    </w:p>
                    <w:p w14:paraId="556AC604" w14:textId="7C3B76F1" w:rsidR="00A70209" w:rsidRDefault="00A70209" w:rsidP="00566A40">
                      <w:pPr>
                        <w:spacing w:line="204" w:lineRule="auto"/>
                        <w:rPr>
                          <w:rFonts w:ascii="Regola Pro Book" w:hAnsi="Regola Pro Book" w:cs="Regola Pro Book"/>
                          <w:color w:val="EFEFEF"/>
                          <w:spacing w:val="-30"/>
                          <w:sz w:val="64"/>
                          <w:szCs w:val="64"/>
                          <w:lang w:val="en-US"/>
                        </w:rPr>
                      </w:pPr>
                    </w:p>
                    <w:p w14:paraId="104F068C" w14:textId="56F544F8" w:rsidR="00A70209" w:rsidRPr="00A70209" w:rsidRDefault="00A70209" w:rsidP="00566A40">
                      <w:pPr>
                        <w:spacing w:line="204" w:lineRule="auto"/>
                        <w:rPr>
                          <w:color w:val="FF4035"/>
                          <w:spacing w:val="-30"/>
                          <w:sz w:val="15"/>
                          <w:szCs w:val="15"/>
                          <w:lang w:val="en-US"/>
                        </w:rPr>
                      </w:pPr>
                      <w:r>
                        <w:rPr>
                          <w:rFonts w:ascii="Regola Pro Book" w:hAnsi="Regola Pro Book" w:cs="Regola Pro Book"/>
                          <w:color w:val="EFEFEF"/>
                          <w:spacing w:val="-30"/>
                          <w:sz w:val="64"/>
                          <w:szCs w:val="64"/>
                          <w:lang w:val="en-US"/>
                        </w:rPr>
                        <w:t>Bid Process, Timelines and Requirements</w:t>
                      </w:r>
                      <w:bookmarkEnd w:id="2"/>
                      <w:bookmarkEnd w:id="3"/>
                    </w:p>
                  </w:txbxContent>
                </v:textbox>
              </v:shape>
            </w:pict>
          </mc:Fallback>
        </mc:AlternateContent>
      </w:r>
    </w:p>
    <w:p w14:paraId="49B57CD3" w14:textId="1F1C26CF" w:rsidR="00566A40" w:rsidRDefault="00504EAA">
      <w:r w:rsidRPr="00566A40">
        <w:rPr>
          <w:noProof/>
        </w:rPr>
        <w:drawing>
          <wp:anchor distT="0" distB="0" distL="114300" distR="114300" simplePos="0" relativeHeight="251666432" behindDoc="0" locked="0" layoutInCell="1" allowOverlap="1" wp14:anchorId="1E356AA4" wp14:editId="0B7D3E8E">
            <wp:simplePos x="0" y="0"/>
            <wp:positionH relativeFrom="column">
              <wp:posOffset>4813300</wp:posOffset>
            </wp:positionH>
            <wp:positionV relativeFrom="paragraph">
              <wp:posOffset>7999028</wp:posOffset>
            </wp:positionV>
            <wp:extent cx="1527175" cy="531495"/>
            <wp:effectExtent l="0" t="0" r="0" b="190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7175" cy="531495"/>
                    </a:xfrm>
                    <a:prstGeom prst="rect">
                      <a:avLst/>
                    </a:prstGeom>
                  </pic:spPr>
                </pic:pic>
              </a:graphicData>
            </a:graphic>
            <wp14:sizeRelH relativeFrom="margin">
              <wp14:pctWidth>0</wp14:pctWidth>
            </wp14:sizeRelH>
            <wp14:sizeRelV relativeFrom="margin">
              <wp14:pctHeight>0</wp14:pctHeight>
            </wp14:sizeRelV>
          </wp:anchor>
        </w:drawing>
      </w:r>
      <w:r w:rsidR="00566A40">
        <w:br w:type="page"/>
      </w:r>
    </w:p>
    <w:p w14:paraId="6D40D6E9" w14:textId="77777777" w:rsidR="00A70209" w:rsidRPr="00A70209" w:rsidRDefault="00A70209" w:rsidP="00A70209">
      <w:pPr>
        <w:rPr>
          <w:rFonts w:ascii="Regola Pro Book" w:hAnsi="Regola Pro Book"/>
          <w:b/>
          <w:sz w:val="22"/>
          <w:szCs w:val="22"/>
        </w:rPr>
      </w:pPr>
      <w:r w:rsidRPr="00A70209">
        <w:rPr>
          <w:rFonts w:ascii="Regola Pro Book" w:hAnsi="Regola Pro Book"/>
          <w:b/>
          <w:sz w:val="22"/>
          <w:szCs w:val="22"/>
        </w:rPr>
        <w:lastRenderedPageBreak/>
        <w:t>Call for Bids</w:t>
      </w:r>
    </w:p>
    <w:p w14:paraId="6B818F38" w14:textId="77777777" w:rsidR="00A70209" w:rsidRPr="00A70209" w:rsidRDefault="00A70209" w:rsidP="00A70209">
      <w:pPr>
        <w:rPr>
          <w:rFonts w:ascii="Regola Pro Book" w:hAnsi="Regola Pro Book"/>
          <w:b/>
          <w:sz w:val="22"/>
          <w:szCs w:val="22"/>
        </w:rPr>
      </w:pPr>
    </w:p>
    <w:p w14:paraId="64604ACE" w14:textId="77777777" w:rsidR="00A70209" w:rsidRPr="00A70209" w:rsidRDefault="00A70209" w:rsidP="00A70209">
      <w:pPr>
        <w:rPr>
          <w:rFonts w:ascii="Regola Pro Book" w:hAnsi="Regola Pro Book"/>
          <w:sz w:val="22"/>
          <w:szCs w:val="22"/>
        </w:rPr>
      </w:pPr>
      <w:r w:rsidRPr="00A70209">
        <w:rPr>
          <w:rFonts w:ascii="Regola Pro Book" w:hAnsi="Regola Pro Book"/>
          <w:sz w:val="22"/>
          <w:szCs w:val="22"/>
        </w:rPr>
        <w:t xml:space="preserve">WWR is seeking bids to host the 2023 WWR Americas Regional Championship.  This event is part of the 2023 WWR Americas Championship.  The two top finishing teams from the 2023 WWR Americas Regional Championship will qualify to attend the 2023 </w:t>
      </w:r>
      <w:proofErr w:type="spellStart"/>
      <w:r w:rsidRPr="00A70209">
        <w:rPr>
          <w:rFonts w:ascii="Regola Pro Book" w:hAnsi="Regola Pro Book"/>
          <w:sz w:val="22"/>
          <w:szCs w:val="22"/>
        </w:rPr>
        <w:t>ParaPan</w:t>
      </w:r>
      <w:proofErr w:type="spellEnd"/>
      <w:r w:rsidRPr="00A70209">
        <w:rPr>
          <w:rFonts w:ascii="Regola Pro Book" w:hAnsi="Regola Pro Book"/>
          <w:sz w:val="22"/>
          <w:szCs w:val="22"/>
        </w:rPr>
        <w:t xml:space="preserve"> Am Games.</w:t>
      </w:r>
    </w:p>
    <w:p w14:paraId="5D22BD97" w14:textId="77777777" w:rsidR="00A70209" w:rsidRPr="00A70209" w:rsidRDefault="00A70209" w:rsidP="00A70209">
      <w:pPr>
        <w:rPr>
          <w:rFonts w:ascii="Regola Pro Book" w:hAnsi="Regola Pro Book"/>
          <w:sz w:val="22"/>
          <w:szCs w:val="22"/>
        </w:rPr>
      </w:pPr>
    </w:p>
    <w:p w14:paraId="18D03442" w14:textId="77777777" w:rsidR="00A70209" w:rsidRPr="00A70209" w:rsidRDefault="00A70209" w:rsidP="00A70209">
      <w:pPr>
        <w:rPr>
          <w:rFonts w:ascii="Regola Pro Book" w:hAnsi="Regola Pro Book"/>
          <w:b/>
          <w:sz w:val="22"/>
          <w:szCs w:val="22"/>
        </w:rPr>
      </w:pPr>
      <w:r w:rsidRPr="00A70209">
        <w:rPr>
          <w:rFonts w:ascii="Regola Pro Book" w:hAnsi="Regola Pro Book"/>
          <w:b/>
          <w:sz w:val="22"/>
          <w:szCs w:val="22"/>
        </w:rPr>
        <w:t>2023 IWRF Americas Regional Championship – Host Eligibility</w:t>
      </w:r>
    </w:p>
    <w:p w14:paraId="067178C2" w14:textId="77777777" w:rsidR="00A70209" w:rsidRPr="00A70209" w:rsidRDefault="00A70209" w:rsidP="00A70209">
      <w:pPr>
        <w:rPr>
          <w:rFonts w:ascii="Regola Pro Book" w:hAnsi="Regola Pro Book"/>
          <w:sz w:val="22"/>
          <w:szCs w:val="22"/>
        </w:rPr>
      </w:pPr>
    </w:p>
    <w:p w14:paraId="4A326778" w14:textId="77777777" w:rsidR="00A70209" w:rsidRPr="00A70209" w:rsidRDefault="00A70209" w:rsidP="00A70209">
      <w:pPr>
        <w:rPr>
          <w:rFonts w:ascii="Regola Pro Book" w:hAnsi="Regola Pro Book"/>
          <w:b/>
          <w:sz w:val="22"/>
          <w:szCs w:val="22"/>
        </w:rPr>
      </w:pPr>
      <w:r w:rsidRPr="00A70209">
        <w:rPr>
          <w:rFonts w:ascii="Regola Pro Book" w:hAnsi="Regola Pro Book"/>
          <w:b/>
          <w:sz w:val="22"/>
          <w:szCs w:val="22"/>
        </w:rPr>
        <w:t>Host Eligibility &amp; Location</w:t>
      </w:r>
    </w:p>
    <w:p w14:paraId="0AB83AE4" w14:textId="77777777" w:rsidR="00A70209" w:rsidRPr="00A70209" w:rsidRDefault="00A70209" w:rsidP="00A70209">
      <w:pPr>
        <w:rPr>
          <w:rFonts w:ascii="Regola Pro Book" w:hAnsi="Regola Pro Book"/>
          <w:sz w:val="22"/>
          <w:szCs w:val="22"/>
        </w:rPr>
      </w:pPr>
    </w:p>
    <w:p w14:paraId="58B7FD91" w14:textId="77777777" w:rsidR="00A70209" w:rsidRPr="00A70209" w:rsidRDefault="00A70209" w:rsidP="00A70209">
      <w:pPr>
        <w:rPr>
          <w:rFonts w:ascii="Regola Pro Book" w:hAnsi="Regola Pro Book"/>
          <w:sz w:val="22"/>
          <w:szCs w:val="22"/>
        </w:rPr>
      </w:pPr>
      <w:r w:rsidRPr="00A70209">
        <w:rPr>
          <w:rFonts w:ascii="Regola Pro Book" w:hAnsi="Regola Pro Book"/>
          <w:sz w:val="22"/>
          <w:szCs w:val="22"/>
        </w:rPr>
        <w:t>To be eligible to host this event the host nation must be a current member in good standing with WWR as of May 1, 2022.  Eligible hosts will be from the South &amp; Central America Region.</w:t>
      </w:r>
    </w:p>
    <w:p w14:paraId="25877B1E" w14:textId="77777777" w:rsidR="00A70209" w:rsidRPr="00A70209" w:rsidRDefault="00A70209" w:rsidP="00A70209">
      <w:pPr>
        <w:rPr>
          <w:rFonts w:ascii="Regola Pro Book" w:hAnsi="Regola Pro Book"/>
          <w:sz w:val="22"/>
          <w:szCs w:val="22"/>
        </w:rPr>
      </w:pPr>
    </w:p>
    <w:p w14:paraId="598B06C3" w14:textId="77777777" w:rsidR="00A70209" w:rsidRPr="00A70209" w:rsidRDefault="00A70209" w:rsidP="00A70209">
      <w:pPr>
        <w:rPr>
          <w:rFonts w:ascii="Regola Pro Book" w:hAnsi="Regola Pro Book"/>
          <w:b/>
          <w:sz w:val="22"/>
          <w:szCs w:val="22"/>
        </w:rPr>
      </w:pPr>
      <w:r w:rsidRPr="00A70209">
        <w:rPr>
          <w:rFonts w:ascii="Regola Pro Book" w:hAnsi="Regola Pro Book"/>
          <w:b/>
          <w:sz w:val="22"/>
          <w:szCs w:val="22"/>
        </w:rPr>
        <w:t>Eligible teams to attend</w:t>
      </w:r>
    </w:p>
    <w:p w14:paraId="458F5103" w14:textId="77777777" w:rsidR="00A70209" w:rsidRPr="00A70209" w:rsidRDefault="00A70209" w:rsidP="00A70209">
      <w:pPr>
        <w:rPr>
          <w:rFonts w:ascii="Regola Pro Book" w:hAnsi="Regola Pro Book"/>
          <w:b/>
          <w:sz w:val="22"/>
          <w:szCs w:val="22"/>
        </w:rPr>
      </w:pPr>
    </w:p>
    <w:p w14:paraId="2623C8B1" w14:textId="77777777" w:rsidR="00A70209" w:rsidRPr="00A70209" w:rsidRDefault="00A70209" w:rsidP="00A70209">
      <w:pPr>
        <w:rPr>
          <w:rFonts w:ascii="Regola Pro Book" w:hAnsi="Regola Pro Book"/>
          <w:sz w:val="22"/>
          <w:szCs w:val="22"/>
        </w:rPr>
      </w:pPr>
      <w:r w:rsidRPr="00A70209">
        <w:rPr>
          <w:rFonts w:ascii="Regola Pro Book" w:hAnsi="Regola Pro Book"/>
          <w:sz w:val="22"/>
          <w:szCs w:val="22"/>
        </w:rPr>
        <w:t xml:space="preserve">All WWR member nations from the South and Central Americas region will be eligible to attend, </w:t>
      </w:r>
      <w:proofErr w:type="gramStart"/>
      <w:r w:rsidRPr="00A70209">
        <w:rPr>
          <w:rFonts w:ascii="Regola Pro Book" w:hAnsi="Regola Pro Book"/>
          <w:sz w:val="22"/>
          <w:szCs w:val="22"/>
        </w:rPr>
        <w:t>with the exception of</w:t>
      </w:r>
      <w:proofErr w:type="gramEnd"/>
      <w:r w:rsidRPr="00A70209">
        <w:rPr>
          <w:rFonts w:ascii="Regola Pro Book" w:hAnsi="Regola Pro Book"/>
          <w:sz w:val="22"/>
          <w:szCs w:val="22"/>
        </w:rPr>
        <w:t xml:space="preserve"> the host for the 2023 </w:t>
      </w:r>
      <w:proofErr w:type="spellStart"/>
      <w:r w:rsidRPr="00A70209">
        <w:rPr>
          <w:rFonts w:ascii="Regola Pro Book" w:hAnsi="Regola Pro Book"/>
          <w:sz w:val="22"/>
          <w:szCs w:val="22"/>
        </w:rPr>
        <w:t>ParaPan</w:t>
      </w:r>
      <w:proofErr w:type="spellEnd"/>
      <w:r w:rsidRPr="00A70209">
        <w:rPr>
          <w:rFonts w:ascii="Regola Pro Book" w:hAnsi="Regola Pro Book"/>
          <w:sz w:val="22"/>
          <w:szCs w:val="22"/>
        </w:rPr>
        <w:t xml:space="preserve"> Am Games and the teams already qualified to attend the 2023 </w:t>
      </w:r>
      <w:proofErr w:type="spellStart"/>
      <w:r w:rsidRPr="00A70209">
        <w:rPr>
          <w:rFonts w:ascii="Regola Pro Book" w:hAnsi="Regola Pro Book"/>
          <w:sz w:val="22"/>
          <w:szCs w:val="22"/>
        </w:rPr>
        <w:t>ParaPan</w:t>
      </w:r>
      <w:proofErr w:type="spellEnd"/>
      <w:r w:rsidRPr="00A70209">
        <w:rPr>
          <w:rFonts w:ascii="Regola Pro Book" w:hAnsi="Regola Pro Book"/>
          <w:sz w:val="22"/>
          <w:szCs w:val="22"/>
        </w:rPr>
        <w:t xml:space="preserve"> Am Games.</w:t>
      </w:r>
    </w:p>
    <w:p w14:paraId="45D6F7A8" w14:textId="77777777" w:rsidR="00A70209" w:rsidRPr="00A70209" w:rsidRDefault="00A70209" w:rsidP="00A70209">
      <w:pPr>
        <w:rPr>
          <w:rFonts w:ascii="Regola Pro Book" w:hAnsi="Regola Pro Book"/>
          <w:sz w:val="22"/>
          <w:szCs w:val="22"/>
        </w:rPr>
      </w:pPr>
    </w:p>
    <w:p w14:paraId="62E7BB33" w14:textId="77777777" w:rsidR="00A70209" w:rsidRPr="00A70209" w:rsidRDefault="00A70209" w:rsidP="00A70209">
      <w:pPr>
        <w:rPr>
          <w:rFonts w:ascii="Regola Pro Book" w:hAnsi="Regola Pro Book"/>
          <w:sz w:val="22"/>
          <w:szCs w:val="22"/>
        </w:rPr>
      </w:pPr>
      <w:r w:rsidRPr="00A70209">
        <w:rPr>
          <w:rFonts w:ascii="Regola Pro Book" w:hAnsi="Regola Pro Book"/>
          <w:b/>
          <w:sz w:val="22"/>
          <w:szCs w:val="22"/>
        </w:rPr>
        <w:t>Note:</w:t>
      </w:r>
      <w:r w:rsidRPr="00A70209">
        <w:rPr>
          <w:rFonts w:ascii="Regola Pro Book" w:hAnsi="Regola Pro Book"/>
          <w:sz w:val="22"/>
          <w:szCs w:val="22"/>
        </w:rPr>
        <w:t xml:space="preserve"> If not enough eligible teams confirm attendance, the LOC can </w:t>
      </w:r>
      <w:proofErr w:type="gramStart"/>
      <w:r w:rsidRPr="00A70209">
        <w:rPr>
          <w:rFonts w:ascii="Regola Pro Book" w:hAnsi="Regola Pro Book"/>
          <w:sz w:val="22"/>
          <w:szCs w:val="22"/>
        </w:rPr>
        <w:t>open up</w:t>
      </w:r>
      <w:proofErr w:type="gramEnd"/>
      <w:r w:rsidRPr="00A70209">
        <w:rPr>
          <w:rFonts w:ascii="Regola Pro Book" w:hAnsi="Regola Pro Book"/>
          <w:sz w:val="22"/>
          <w:szCs w:val="22"/>
        </w:rPr>
        <w:t xml:space="preserve"> the invitation to the other teams in the Americas Zone that have already qualified to attend the 2023 </w:t>
      </w:r>
      <w:proofErr w:type="spellStart"/>
      <w:r w:rsidRPr="00A70209">
        <w:rPr>
          <w:rFonts w:ascii="Regola Pro Book" w:hAnsi="Regola Pro Book"/>
          <w:sz w:val="22"/>
          <w:szCs w:val="22"/>
        </w:rPr>
        <w:t>ParaPan</w:t>
      </w:r>
      <w:proofErr w:type="spellEnd"/>
      <w:r w:rsidRPr="00A70209">
        <w:rPr>
          <w:rFonts w:ascii="Regola Pro Book" w:hAnsi="Regola Pro Book"/>
          <w:sz w:val="22"/>
          <w:szCs w:val="22"/>
        </w:rPr>
        <w:t xml:space="preserve"> Am Games. In such case, North American Member nations may send a development team.  Results from these participating teams will not impact overall event results or the qualifying slots for the 2023 </w:t>
      </w:r>
      <w:proofErr w:type="spellStart"/>
      <w:r w:rsidRPr="00A70209">
        <w:rPr>
          <w:rFonts w:ascii="Regola Pro Book" w:hAnsi="Regola Pro Book"/>
          <w:sz w:val="22"/>
          <w:szCs w:val="22"/>
        </w:rPr>
        <w:t>ParaPan</w:t>
      </w:r>
      <w:proofErr w:type="spellEnd"/>
      <w:r w:rsidRPr="00A70209">
        <w:rPr>
          <w:rFonts w:ascii="Regola Pro Book" w:hAnsi="Regola Pro Book"/>
          <w:sz w:val="22"/>
          <w:szCs w:val="22"/>
        </w:rPr>
        <w:t xml:space="preserve"> Am Games.</w:t>
      </w:r>
    </w:p>
    <w:p w14:paraId="6F058531" w14:textId="77777777" w:rsidR="00A70209" w:rsidRPr="00A70209" w:rsidRDefault="00A70209" w:rsidP="00A70209">
      <w:pPr>
        <w:rPr>
          <w:rFonts w:ascii="Regola Pro Book" w:hAnsi="Regola Pro Book"/>
          <w:sz w:val="22"/>
          <w:szCs w:val="22"/>
        </w:rPr>
      </w:pPr>
    </w:p>
    <w:p w14:paraId="41D397B2" w14:textId="77777777" w:rsidR="00A70209" w:rsidRPr="00A70209" w:rsidRDefault="00A70209" w:rsidP="00A70209">
      <w:pPr>
        <w:rPr>
          <w:rFonts w:ascii="Regola Pro Book" w:hAnsi="Regola Pro Book"/>
          <w:sz w:val="22"/>
          <w:szCs w:val="22"/>
        </w:rPr>
      </w:pPr>
      <w:r w:rsidRPr="00A70209">
        <w:rPr>
          <w:rFonts w:ascii="Regola Pro Book" w:hAnsi="Regola Pro Book"/>
          <w:sz w:val="22"/>
          <w:szCs w:val="22"/>
        </w:rPr>
        <w:t xml:space="preserve">The LOC may determine the number of teams they want to attend the event.  </w:t>
      </w:r>
      <w:proofErr w:type="gramStart"/>
      <w:r w:rsidRPr="00A70209">
        <w:rPr>
          <w:rFonts w:ascii="Regola Pro Book" w:hAnsi="Regola Pro Book"/>
          <w:sz w:val="22"/>
          <w:szCs w:val="22"/>
        </w:rPr>
        <w:t>However</w:t>
      </w:r>
      <w:proofErr w:type="gramEnd"/>
      <w:r w:rsidRPr="00A70209">
        <w:rPr>
          <w:rFonts w:ascii="Regola Pro Book" w:hAnsi="Regola Pro Book"/>
          <w:sz w:val="22"/>
          <w:szCs w:val="22"/>
        </w:rPr>
        <w:t xml:space="preserve"> all Americas national teams that have not already qualified to attend the 2023 </w:t>
      </w:r>
      <w:proofErr w:type="spellStart"/>
      <w:r w:rsidRPr="00A70209">
        <w:rPr>
          <w:rFonts w:ascii="Regola Pro Book" w:hAnsi="Regola Pro Book"/>
          <w:sz w:val="22"/>
          <w:szCs w:val="22"/>
        </w:rPr>
        <w:t>ParaPan</w:t>
      </w:r>
      <w:proofErr w:type="spellEnd"/>
      <w:r w:rsidRPr="00A70209">
        <w:rPr>
          <w:rFonts w:ascii="Regola Pro Book" w:hAnsi="Regola Pro Book"/>
          <w:sz w:val="22"/>
          <w:szCs w:val="22"/>
        </w:rPr>
        <w:t xml:space="preserve"> Am Games will be invited to attend.</w:t>
      </w:r>
    </w:p>
    <w:p w14:paraId="6D6F5AE8" w14:textId="77777777" w:rsidR="00A70209" w:rsidRPr="00A70209" w:rsidRDefault="00A70209" w:rsidP="00A70209">
      <w:pPr>
        <w:rPr>
          <w:rFonts w:ascii="Regola Pro Book" w:hAnsi="Regola Pro Book"/>
          <w:sz w:val="22"/>
          <w:szCs w:val="22"/>
        </w:rPr>
      </w:pPr>
    </w:p>
    <w:p w14:paraId="63FF6EEA" w14:textId="77777777" w:rsidR="00A70209" w:rsidRPr="00A70209" w:rsidRDefault="00A70209" w:rsidP="00A70209">
      <w:pPr>
        <w:rPr>
          <w:rFonts w:ascii="Regola Pro Book" w:hAnsi="Regola Pro Book"/>
          <w:sz w:val="22"/>
          <w:szCs w:val="22"/>
        </w:rPr>
      </w:pPr>
      <w:r w:rsidRPr="00A70209">
        <w:rPr>
          <w:rFonts w:ascii="Regola Pro Book" w:hAnsi="Regola Pro Book"/>
          <w:b/>
          <w:sz w:val="22"/>
          <w:szCs w:val="22"/>
        </w:rPr>
        <w:t>Note:</w:t>
      </w:r>
      <w:r w:rsidRPr="00A70209">
        <w:rPr>
          <w:rFonts w:ascii="Regola Pro Book" w:hAnsi="Regola Pro Book"/>
          <w:sz w:val="22"/>
          <w:szCs w:val="22"/>
        </w:rPr>
        <w:t xml:space="preserve">  The technical personnel required to deliver this event may vary dependent upon the number of teams attending.  </w:t>
      </w:r>
      <w:proofErr w:type="gramStart"/>
      <w:r w:rsidRPr="00A70209">
        <w:rPr>
          <w:rFonts w:ascii="Regola Pro Book" w:hAnsi="Regola Pro Book"/>
          <w:sz w:val="22"/>
          <w:szCs w:val="22"/>
        </w:rPr>
        <w:t>Therefore</w:t>
      </w:r>
      <w:proofErr w:type="gramEnd"/>
      <w:r w:rsidRPr="00A70209">
        <w:rPr>
          <w:rFonts w:ascii="Regola Pro Book" w:hAnsi="Regola Pro Book"/>
          <w:sz w:val="22"/>
          <w:szCs w:val="22"/>
        </w:rPr>
        <w:t xml:space="preserve"> this document is meant to be a guideline.  </w:t>
      </w:r>
    </w:p>
    <w:p w14:paraId="594EF1EE" w14:textId="77777777" w:rsidR="00A70209" w:rsidRPr="00A70209" w:rsidRDefault="00A70209" w:rsidP="00A70209">
      <w:pPr>
        <w:rPr>
          <w:rFonts w:ascii="Regola Pro Book" w:hAnsi="Regola Pro Book"/>
          <w:sz w:val="22"/>
          <w:szCs w:val="22"/>
        </w:rPr>
      </w:pPr>
    </w:p>
    <w:p w14:paraId="44A41905" w14:textId="77777777" w:rsidR="00A70209" w:rsidRPr="00A70209" w:rsidRDefault="00A70209" w:rsidP="00A70209">
      <w:pPr>
        <w:rPr>
          <w:rFonts w:ascii="Regola Pro Book" w:hAnsi="Regola Pro Book"/>
          <w:sz w:val="22"/>
          <w:szCs w:val="22"/>
        </w:rPr>
      </w:pPr>
      <w:r w:rsidRPr="00A70209">
        <w:rPr>
          <w:rFonts w:ascii="Regola Pro Book" w:hAnsi="Regola Pro Book"/>
          <w:sz w:val="22"/>
          <w:szCs w:val="22"/>
        </w:rPr>
        <w:t>All team members must be registered with the WWR MALS system</w:t>
      </w:r>
    </w:p>
    <w:p w14:paraId="66609B52" w14:textId="77777777" w:rsidR="00A70209" w:rsidRPr="00A70209" w:rsidRDefault="00A70209" w:rsidP="00A70209">
      <w:pPr>
        <w:rPr>
          <w:rFonts w:ascii="Regola Pro Book" w:hAnsi="Regola Pro Book"/>
          <w:b/>
          <w:sz w:val="22"/>
          <w:szCs w:val="22"/>
        </w:rPr>
      </w:pPr>
    </w:p>
    <w:p w14:paraId="23339612" w14:textId="6144B8F5" w:rsidR="00A70209" w:rsidRPr="00A70209" w:rsidRDefault="00A70209" w:rsidP="00A70209">
      <w:pPr>
        <w:rPr>
          <w:rFonts w:ascii="Regola Pro Book" w:hAnsi="Regola Pro Book"/>
          <w:b/>
          <w:sz w:val="22"/>
          <w:szCs w:val="22"/>
        </w:rPr>
      </w:pPr>
      <w:r w:rsidRPr="00A70209">
        <w:rPr>
          <w:rFonts w:ascii="Regola Pro Book" w:hAnsi="Regola Pro Book"/>
          <w:b/>
          <w:sz w:val="22"/>
          <w:szCs w:val="22"/>
        </w:rPr>
        <w:t>Process</w:t>
      </w:r>
    </w:p>
    <w:p w14:paraId="2478871E" w14:textId="77777777" w:rsidR="00A70209" w:rsidRPr="00A70209" w:rsidRDefault="00A70209" w:rsidP="00A70209">
      <w:pPr>
        <w:rPr>
          <w:rFonts w:ascii="Regola Pro Book" w:hAnsi="Regola Pro Book"/>
          <w:b/>
          <w:sz w:val="22"/>
          <w:szCs w:val="22"/>
        </w:rPr>
      </w:pPr>
    </w:p>
    <w:p w14:paraId="7A46AEB3" w14:textId="77777777" w:rsidR="00A70209" w:rsidRPr="00A70209" w:rsidRDefault="00A70209" w:rsidP="00A70209">
      <w:pPr>
        <w:rPr>
          <w:rFonts w:ascii="Regola Pro Book" w:hAnsi="Regola Pro Book"/>
        </w:rPr>
      </w:pPr>
      <w:r w:rsidRPr="00A70209">
        <w:rPr>
          <w:rFonts w:ascii="Regola Pro Book" w:hAnsi="Regola Pro Book"/>
        </w:rPr>
        <w:t xml:space="preserve">To apply to host the 2023 WWR Americas Regional Championship please complete the bid application and submit the application to WWR Competitions Working Group Chair Kathy Newman at </w:t>
      </w:r>
      <w:hyperlink r:id="rId9" w:history="1">
        <w:r w:rsidRPr="00A70209">
          <w:rPr>
            <w:rStyle w:val="Hyperlink"/>
            <w:rFonts w:ascii="Regola Pro Book" w:hAnsi="Regola Pro Book"/>
            <w:color w:val="FF4035"/>
          </w:rPr>
          <w:t>knewman@iwrf.com</w:t>
        </w:r>
      </w:hyperlink>
    </w:p>
    <w:p w14:paraId="04A9057D" w14:textId="77777777" w:rsidR="00A70209" w:rsidRPr="00A70209" w:rsidRDefault="00A70209" w:rsidP="00A70209">
      <w:pPr>
        <w:rPr>
          <w:rFonts w:ascii="Regola Pro Book" w:hAnsi="Regola Pro Book"/>
        </w:rPr>
      </w:pPr>
    </w:p>
    <w:p w14:paraId="634434A5" w14:textId="77777777" w:rsidR="00A70209" w:rsidRPr="00A70209" w:rsidRDefault="00A70209" w:rsidP="00A70209">
      <w:pPr>
        <w:rPr>
          <w:rFonts w:ascii="Regola Pro Book" w:hAnsi="Regola Pro Book"/>
        </w:rPr>
      </w:pPr>
      <w:r w:rsidRPr="00A70209">
        <w:rPr>
          <w:rFonts w:ascii="Regola Pro Book" w:hAnsi="Regola Pro Book"/>
        </w:rPr>
        <w:t>When you have submitted the application, an invoice will be sent to you for the bid fee of $250 USD</w:t>
      </w:r>
    </w:p>
    <w:p w14:paraId="4AA48C89" w14:textId="77777777" w:rsidR="00A70209" w:rsidRPr="00A70209" w:rsidRDefault="00A70209" w:rsidP="00A70209">
      <w:pPr>
        <w:rPr>
          <w:rFonts w:ascii="Regola Pro Book" w:hAnsi="Regola Pro Book"/>
        </w:rPr>
      </w:pPr>
    </w:p>
    <w:p w14:paraId="25B04182" w14:textId="77777777" w:rsidR="00A70209" w:rsidRPr="00A70209" w:rsidRDefault="00A70209" w:rsidP="00A70209">
      <w:pPr>
        <w:rPr>
          <w:rStyle w:val="Hyperlink"/>
          <w:rFonts w:ascii="Regola Pro Book" w:hAnsi="Regola Pro Book"/>
        </w:rPr>
      </w:pPr>
      <w:r w:rsidRPr="00A70209">
        <w:rPr>
          <w:rFonts w:ascii="Regola Pro Book" w:hAnsi="Regola Pro Book"/>
        </w:rPr>
        <w:t xml:space="preserve">Should you require any advice with your application please contact Kathy Newman at </w:t>
      </w:r>
      <w:hyperlink r:id="rId10" w:history="1">
        <w:r w:rsidRPr="00A70209">
          <w:rPr>
            <w:rStyle w:val="Hyperlink"/>
            <w:rFonts w:ascii="Regola Pro Book" w:hAnsi="Regola Pro Book"/>
            <w:color w:val="FF4035"/>
          </w:rPr>
          <w:t>knewman@iwrf.com</w:t>
        </w:r>
      </w:hyperlink>
    </w:p>
    <w:p w14:paraId="74629AAB" w14:textId="5CE699BC" w:rsidR="00A70209" w:rsidRPr="00A70209" w:rsidRDefault="00A70209" w:rsidP="00A70209">
      <w:pPr>
        <w:rPr>
          <w:rFonts w:ascii="Regola Pro Book" w:hAnsi="Regola Pro Book"/>
          <w:b/>
        </w:rPr>
      </w:pPr>
      <w:r w:rsidRPr="00A70209">
        <w:rPr>
          <w:rFonts w:ascii="Regola Pro Book" w:hAnsi="Regola Pro Book"/>
          <w:b/>
        </w:rPr>
        <w:lastRenderedPageBreak/>
        <w:t>Timelines</w:t>
      </w:r>
    </w:p>
    <w:p w14:paraId="05D49A45" w14:textId="77777777" w:rsidR="00A70209" w:rsidRPr="00A70209" w:rsidRDefault="00A70209" w:rsidP="00A70209">
      <w:pPr>
        <w:rPr>
          <w:rFonts w:ascii="Regola Pro Book" w:hAnsi="Regola Pro Book"/>
        </w:rPr>
      </w:pPr>
    </w:p>
    <w:p w14:paraId="482EFE31" w14:textId="77777777" w:rsidR="00A70209" w:rsidRPr="00A70209" w:rsidRDefault="00A70209" w:rsidP="00A70209">
      <w:pPr>
        <w:pStyle w:val="ListParagraph"/>
        <w:numPr>
          <w:ilvl w:val="0"/>
          <w:numId w:val="2"/>
        </w:numPr>
        <w:rPr>
          <w:rFonts w:ascii="Regola Pro Book" w:hAnsi="Regola Pro Book"/>
          <w:lang w:val="el-GR"/>
        </w:rPr>
      </w:pPr>
      <w:r w:rsidRPr="00A70209">
        <w:rPr>
          <w:rFonts w:ascii="Regola Pro Book" w:hAnsi="Regola Pro Book"/>
        </w:rPr>
        <w:t>June 1, 2022 –</w:t>
      </w:r>
      <w:r w:rsidRPr="00A70209">
        <w:rPr>
          <w:rFonts w:ascii="Regola Pro Book" w:hAnsi="Regola Pro Book"/>
        </w:rPr>
        <w:tab/>
        <w:t xml:space="preserve">Deadline for bid applications and fees </w:t>
      </w:r>
    </w:p>
    <w:p w14:paraId="4DDA6F52" w14:textId="78E8540E" w:rsidR="00A70209" w:rsidRPr="00A70209" w:rsidRDefault="00A70209" w:rsidP="00A70209">
      <w:pPr>
        <w:pStyle w:val="ListParagraph"/>
        <w:numPr>
          <w:ilvl w:val="0"/>
          <w:numId w:val="2"/>
        </w:numPr>
        <w:rPr>
          <w:rFonts w:ascii="Regola Pro Book" w:hAnsi="Regola Pro Book"/>
        </w:rPr>
      </w:pPr>
      <w:r w:rsidRPr="00A70209">
        <w:rPr>
          <w:rFonts w:ascii="Regola Pro Book" w:hAnsi="Regola Pro Book"/>
        </w:rPr>
        <w:t xml:space="preserve">June 30, 2022 – </w:t>
      </w:r>
      <w:r w:rsidRPr="00A70209">
        <w:rPr>
          <w:rFonts w:ascii="Regola Pro Book" w:hAnsi="Regola Pro Book"/>
        </w:rPr>
        <w:tab/>
        <w:t xml:space="preserve">Site visits completed (During this time the site visit may </w:t>
      </w:r>
      <w:r w:rsidRPr="00A70209">
        <w:rPr>
          <w:rFonts w:ascii="Regola Pro Book" w:hAnsi="Regola Pro Book"/>
        </w:rPr>
        <w:tab/>
      </w:r>
      <w:r w:rsidRPr="00A70209">
        <w:rPr>
          <w:rFonts w:ascii="Regola Pro Book" w:hAnsi="Regola Pro Book"/>
        </w:rPr>
        <w:tab/>
      </w:r>
      <w:r w:rsidRPr="00A70209">
        <w:rPr>
          <w:rFonts w:ascii="Regola Pro Book" w:hAnsi="Regola Pro Book"/>
        </w:rPr>
        <w:tab/>
        <w:t>be conducted virtually)</w:t>
      </w:r>
    </w:p>
    <w:p w14:paraId="4FED8E9B" w14:textId="77777777" w:rsidR="00A70209" w:rsidRPr="00A70209" w:rsidRDefault="00A70209" w:rsidP="00A70209">
      <w:pPr>
        <w:pStyle w:val="ListParagraph"/>
        <w:numPr>
          <w:ilvl w:val="0"/>
          <w:numId w:val="2"/>
        </w:numPr>
        <w:rPr>
          <w:rFonts w:ascii="Regola Pro Book" w:hAnsi="Regola Pro Book"/>
        </w:rPr>
      </w:pPr>
      <w:r w:rsidRPr="00A70209">
        <w:rPr>
          <w:rFonts w:ascii="Regola Pro Book" w:hAnsi="Regola Pro Book"/>
        </w:rPr>
        <w:t xml:space="preserve">July 15, 2022 – </w:t>
      </w:r>
      <w:r w:rsidRPr="00A70209">
        <w:rPr>
          <w:rFonts w:ascii="Regola Pro Book" w:hAnsi="Regola Pro Book"/>
        </w:rPr>
        <w:tab/>
        <w:t>Successful bid confirmed</w:t>
      </w:r>
    </w:p>
    <w:p w14:paraId="6784A6C6" w14:textId="77777777" w:rsidR="00A70209" w:rsidRPr="00A70209" w:rsidRDefault="00A70209" w:rsidP="00A70209">
      <w:pPr>
        <w:rPr>
          <w:rFonts w:ascii="Regola Pro Book" w:hAnsi="Regola Pro Book"/>
        </w:rPr>
      </w:pPr>
    </w:p>
    <w:p w14:paraId="66FEEB4B" w14:textId="77777777" w:rsidR="00A70209" w:rsidRPr="00A70209" w:rsidRDefault="00A70209" w:rsidP="00A70209">
      <w:pPr>
        <w:rPr>
          <w:rFonts w:ascii="Regola Pro Book" w:hAnsi="Regola Pro Book"/>
          <w:b/>
        </w:rPr>
      </w:pPr>
      <w:r w:rsidRPr="00A70209">
        <w:rPr>
          <w:rFonts w:ascii="Regola Pro Book" w:hAnsi="Regola Pro Book"/>
          <w:b/>
        </w:rPr>
        <w:t>Event Requirements</w:t>
      </w:r>
    </w:p>
    <w:p w14:paraId="5C9595A1" w14:textId="77777777" w:rsidR="00A70209" w:rsidRPr="00A70209" w:rsidRDefault="00A70209" w:rsidP="00A70209">
      <w:pPr>
        <w:rPr>
          <w:rFonts w:ascii="Regola Pro Book" w:hAnsi="Regola Pro Book"/>
        </w:rPr>
      </w:pPr>
    </w:p>
    <w:p w14:paraId="719A2537" w14:textId="77777777" w:rsidR="00A70209" w:rsidRPr="00A70209" w:rsidRDefault="00A70209" w:rsidP="00A70209">
      <w:pPr>
        <w:rPr>
          <w:rFonts w:ascii="Regola Pro Book" w:hAnsi="Regola Pro Book"/>
        </w:rPr>
      </w:pPr>
      <w:r w:rsidRPr="00A70209">
        <w:rPr>
          <w:rFonts w:ascii="Regola Pro Book" w:hAnsi="Regola Pro Book"/>
          <w:i/>
        </w:rPr>
        <w:t>Proposed Event dates</w:t>
      </w:r>
      <w:r w:rsidRPr="00A70209">
        <w:rPr>
          <w:rFonts w:ascii="Regola Pro Book" w:hAnsi="Regola Pro Book"/>
        </w:rPr>
        <w:t xml:space="preserve"> – between February 2023 and April 15, 2023 </w:t>
      </w:r>
    </w:p>
    <w:p w14:paraId="4192A61E" w14:textId="77777777" w:rsidR="00A70209" w:rsidRPr="00A70209" w:rsidRDefault="00A70209" w:rsidP="00A70209">
      <w:pPr>
        <w:rPr>
          <w:rFonts w:ascii="Regola Pro Book" w:hAnsi="Regola Pro Book"/>
        </w:rPr>
      </w:pPr>
    </w:p>
    <w:p w14:paraId="31FB9F8C" w14:textId="77777777" w:rsidR="00A70209" w:rsidRPr="00A70209" w:rsidRDefault="00A70209" w:rsidP="00A70209">
      <w:pPr>
        <w:rPr>
          <w:rFonts w:ascii="Regola Pro Book" w:hAnsi="Regola Pro Book"/>
        </w:rPr>
      </w:pPr>
      <w:r w:rsidRPr="00A70209">
        <w:rPr>
          <w:rFonts w:ascii="Regola Pro Book" w:hAnsi="Regola Pro Book"/>
          <w:i/>
        </w:rPr>
        <w:t>Number of teams</w:t>
      </w:r>
      <w:r w:rsidRPr="00A70209">
        <w:rPr>
          <w:rFonts w:ascii="Regola Pro Book" w:hAnsi="Regola Pro Book"/>
        </w:rPr>
        <w:t xml:space="preserve"> – 4 – 8 teams </w:t>
      </w:r>
    </w:p>
    <w:p w14:paraId="1D247EC0" w14:textId="77777777" w:rsidR="00A70209" w:rsidRPr="00A70209" w:rsidRDefault="00A70209" w:rsidP="00A70209">
      <w:pPr>
        <w:rPr>
          <w:rFonts w:ascii="Regola Pro Book" w:hAnsi="Regola Pro Book"/>
        </w:rPr>
      </w:pPr>
    </w:p>
    <w:p w14:paraId="1C1F4AC4" w14:textId="77777777" w:rsidR="00A70209" w:rsidRPr="00A70209" w:rsidRDefault="00A70209" w:rsidP="00A70209">
      <w:pPr>
        <w:rPr>
          <w:rFonts w:ascii="Regola Pro Book" w:hAnsi="Regola Pro Book"/>
        </w:rPr>
      </w:pPr>
      <w:r w:rsidRPr="00A70209">
        <w:rPr>
          <w:rFonts w:ascii="Regola Pro Book" w:hAnsi="Regola Pro Book"/>
          <w:i/>
        </w:rPr>
        <w:t>Number of courts required</w:t>
      </w:r>
      <w:r w:rsidRPr="00A70209">
        <w:rPr>
          <w:rFonts w:ascii="Regola Pro Book" w:hAnsi="Regola Pro Book"/>
        </w:rPr>
        <w:t xml:space="preserve"> – 1 court is </w:t>
      </w:r>
      <w:proofErr w:type="gramStart"/>
      <w:r w:rsidRPr="00A70209">
        <w:rPr>
          <w:rFonts w:ascii="Regola Pro Book" w:hAnsi="Regola Pro Book"/>
        </w:rPr>
        <w:t>required</w:t>
      </w:r>
      <w:proofErr w:type="gramEnd"/>
      <w:r w:rsidRPr="00A70209">
        <w:rPr>
          <w:rFonts w:ascii="Regola Pro Book" w:hAnsi="Regola Pro Book"/>
        </w:rPr>
        <w:t xml:space="preserve"> and the floor must be a WWR approved floor (refer to the Official WWR Rules for more details on flooring requirements).  The court should have 2m run off minimum on the </w:t>
      </w:r>
      <w:proofErr w:type="spellStart"/>
      <w:r w:rsidRPr="00A70209">
        <w:rPr>
          <w:rFonts w:ascii="Regola Pro Book" w:hAnsi="Regola Pro Book"/>
        </w:rPr>
        <w:t>sidelines</w:t>
      </w:r>
      <w:proofErr w:type="spellEnd"/>
      <w:r w:rsidRPr="00A70209">
        <w:rPr>
          <w:rFonts w:ascii="Regola Pro Book" w:hAnsi="Regola Pro Book"/>
        </w:rPr>
        <w:t xml:space="preserve"> and 3m run off at end zones.  The court requires scoreboards and 2 x 40 second clocks.</w:t>
      </w:r>
    </w:p>
    <w:p w14:paraId="778411D3" w14:textId="77777777" w:rsidR="00A70209" w:rsidRPr="00A70209" w:rsidRDefault="00A70209" w:rsidP="00A70209">
      <w:pPr>
        <w:rPr>
          <w:rFonts w:ascii="Regola Pro Book" w:hAnsi="Regola Pro Book"/>
        </w:rPr>
      </w:pPr>
    </w:p>
    <w:p w14:paraId="20ACB694" w14:textId="77777777" w:rsidR="00A70209" w:rsidRPr="00A70209" w:rsidRDefault="00A70209" w:rsidP="00A70209">
      <w:pPr>
        <w:rPr>
          <w:rFonts w:ascii="Regola Pro Book" w:hAnsi="Regola Pro Book"/>
        </w:rPr>
      </w:pPr>
      <w:r w:rsidRPr="00A70209">
        <w:rPr>
          <w:rFonts w:ascii="Regola Pro Book" w:hAnsi="Regola Pro Book"/>
        </w:rPr>
        <w:t>Allow enough time in the schedule for teams to warm up on court prior to the start of the game and cool down after the game.</w:t>
      </w:r>
    </w:p>
    <w:p w14:paraId="1CE50709" w14:textId="77777777" w:rsidR="00A70209" w:rsidRPr="00A70209" w:rsidRDefault="00A70209" w:rsidP="00A70209">
      <w:pPr>
        <w:rPr>
          <w:rFonts w:ascii="Regola Pro Book" w:hAnsi="Regola Pro Book"/>
        </w:rPr>
      </w:pPr>
    </w:p>
    <w:p w14:paraId="194BB1C0" w14:textId="77777777" w:rsidR="00A70209" w:rsidRPr="00A70209" w:rsidRDefault="00A70209" w:rsidP="00A70209">
      <w:pPr>
        <w:rPr>
          <w:rFonts w:ascii="Regola Pro Book" w:hAnsi="Regola Pro Book"/>
        </w:rPr>
      </w:pPr>
      <w:r w:rsidRPr="00A70209">
        <w:rPr>
          <w:rFonts w:ascii="Regola Pro Book" w:hAnsi="Regola Pro Book"/>
          <w:i/>
        </w:rPr>
        <w:t>Storage area for wheelchairs</w:t>
      </w:r>
      <w:r w:rsidRPr="00A70209">
        <w:rPr>
          <w:rFonts w:ascii="Regola Pro Book" w:hAnsi="Regola Pro Book"/>
        </w:rPr>
        <w:t xml:space="preserve"> – safe secure storage area is required for sport chairs.  Allow 3mx3m for each storage area per team.</w:t>
      </w:r>
    </w:p>
    <w:p w14:paraId="07EEBF30" w14:textId="77777777" w:rsidR="00A70209" w:rsidRPr="00A70209" w:rsidRDefault="00A70209" w:rsidP="00A70209">
      <w:pPr>
        <w:rPr>
          <w:rFonts w:ascii="Regola Pro Book" w:hAnsi="Regola Pro Book"/>
        </w:rPr>
      </w:pPr>
    </w:p>
    <w:p w14:paraId="6D293CE5" w14:textId="77777777" w:rsidR="00A70209" w:rsidRPr="00A70209" w:rsidRDefault="00A70209" w:rsidP="00A70209">
      <w:pPr>
        <w:rPr>
          <w:rFonts w:ascii="Regola Pro Book" w:hAnsi="Regola Pro Book"/>
        </w:rPr>
      </w:pPr>
      <w:r w:rsidRPr="00A70209">
        <w:rPr>
          <w:rFonts w:ascii="Regola Pro Book" w:hAnsi="Regola Pro Book"/>
          <w:i/>
        </w:rPr>
        <w:t>Accommodations</w:t>
      </w:r>
      <w:r w:rsidRPr="00A70209">
        <w:rPr>
          <w:rFonts w:ascii="Regola Pro Book" w:hAnsi="Regola Pro Book"/>
        </w:rPr>
        <w:t xml:space="preserve"> – twin rooms, can be dormitory style but a </w:t>
      </w:r>
      <w:proofErr w:type="gramStart"/>
      <w:r w:rsidRPr="00A70209">
        <w:rPr>
          <w:rFonts w:ascii="Regola Pro Book" w:hAnsi="Regola Pro Book"/>
        </w:rPr>
        <w:t>3 star</w:t>
      </w:r>
      <w:proofErr w:type="gramEnd"/>
      <w:r w:rsidRPr="00A70209">
        <w:rPr>
          <w:rFonts w:ascii="Regola Pro Book" w:hAnsi="Regola Pro Book"/>
        </w:rPr>
        <w:t xml:space="preserve"> minimum hotel is preferred.  Accommodations must be accessible and include accessible showers and toilets in the rooms.  There should be a minimum of two elevators at the accommodation.</w:t>
      </w:r>
    </w:p>
    <w:p w14:paraId="621220B0" w14:textId="77777777" w:rsidR="00A70209" w:rsidRPr="00A70209" w:rsidRDefault="00A70209" w:rsidP="00A70209">
      <w:pPr>
        <w:rPr>
          <w:rFonts w:ascii="Regola Pro Book" w:hAnsi="Regola Pro Book"/>
        </w:rPr>
      </w:pPr>
    </w:p>
    <w:p w14:paraId="6C7CF7BF" w14:textId="77777777" w:rsidR="00A70209" w:rsidRPr="00A70209" w:rsidRDefault="00A70209" w:rsidP="00A70209">
      <w:pPr>
        <w:rPr>
          <w:rFonts w:ascii="Regola Pro Book" w:hAnsi="Regola Pro Book"/>
        </w:rPr>
      </w:pPr>
      <w:r w:rsidRPr="00A70209">
        <w:rPr>
          <w:rFonts w:ascii="Regola Pro Book" w:hAnsi="Regola Pro Book"/>
        </w:rPr>
        <w:t>Technical Delegate, Head Official, and Chief Classifier require single rooms</w:t>
      </w:r>
      <w:r w:rsidRPr="00A70209">
        <w:rPr>
          <w:rFonts w:ascii="Regola Pro Book" w:hAnsi="Regola Pro Book"/>
          <w:lang w:val="it-IT"/>
        </w:rPr>
        <w:t>.</w:t>
      </w:r>
    </w:p>
    <w:p w14:paraId="1139453D" w14:textId="77777777" w:rsidR="00A70209" w:rsidRPr="00A70209" w:rsidRDefault="00A70209" w:rsidP="00A70209">
      <w:pPr>
        <w:rPr>
          <w:rFonts w:ascii="Regola Pro Book" w:hAnsi="Regola Pro Book"/>
        </w:rPr>
      </w:pPr>
    </w:p>
    <w:p w14:paraId="469B0109" w14:textId="0EAEC781" w:rsidR="00504EAA" w:rsidRDefault="00A70209" w:rsidP="00A70209">
      <w:pPr>
        <w:pStyle w:val="BodyWWRBooklet"/>
        <w:tabs>
          <w:tab w:val="clear" w:pos="2012"/>
        </w:tabs>
      </w:pPr>
      <w:r w:rsidRPr="00A70209">
        <w:rPr>
          <w:i/>
        </w:rPr>
        <w:t>Transportation</w:t>
      </w:r>
      <w:r w:rsidRPr="00A70209">
        <w:t xml:space="preserve"> – host responsible to pick up officials, classifiers, WWR Delegate, teams and their equipment at airport if required and to drop off at airport.   If required accessible transportation should be available to and from the accommodations and competition and training venue.</w:t>
      </w:r>
    </w:p>
    <w:p w14:paraId="41653304" w14:textId="77777777" w:rsidR="00A70209" w:rsidRPr="00A70209" w:rsidRDefault="00A70209" w:rsidP="00A70209">
      <w:pPr>
        <w:rPr>
          <w:rFonts w:ascii="Regola Pro Book" w:hAnsi="Regola Pro Book"/>
          <w:sz w:val="22"/>
          <w:szCs w:val="22"/>
        </w:rPr>
      </w:pPr>
      <w:r w:rsidRPr="00A70209">
        <w:rPr>
          <w:rFonts w:ascii="Regola Pro Book" w:hAnsi="Regola Pro Book"/>
          <w:i/>
          <w:sz w:val="22"/>
          <w:szCs w:val="22"/>
        </w:rPr>
        <w:t>Food Services</w:t>
      </w:r>
      <w:r w:rsidRPr="00A70209">
        <w:rPr>
          <w:rFonts w:ascii="Regola Pro Book" w:hAnsi="Regola Pro Book"/>
          <w:sz w:val="22"/>
          <w:szCs w:val="22"/>
        </w:rPr>
        <w:t xml:space="preserve"> – host to provide 3 meals a day.   Food services must be hygienic and of sufficient quantity. </w:t>
      </w:r>
    </w:p>
    <w:p w14:paraId="62630647" w14:textId="77777777" w:rsidR="00A70209" w:rsidRPr="00A70209" w:rsidRDefault="00A70209" w:rsidP="00A70209">
      <w:pPr>
        <w:rPr>
          <w:rFonts w:ascii="Regola Pro Book" w:hAnsi="Regola Pro Book"/>
          <w:sz w:val="22"/>
          <w:szCs w:val="22"/>
        </w:rPr>
      </w:pPr>
      <w:r w:rsidRPr="00A70209">
        <w:rPr>
          <w:rFonts w:ascii="Regola Pro Book" w:hAnsi="Regola Pro Book"/>
          <w:sz w:val="22"/>
          <w:szCs w:val="22"/>
        </w:rPr>
        <w:t xml:space="preserve"> </w:t>
      </w:r>
    </w:p>
    <w:p w14:paraId="0BF4CC3B" w14:textId="77777777" w:rsidR="00A70209" w:rsidRPr="00A70209" w:rsidRDefault="00A70209" w:rsidP="00A70209">
      <w:pPr>
        <w:rPr>
          <w:rFonts w:ascii="Regola Pro Book" w:hAnsi="Regola Pro Book"/>
          <w:i/>
          <w:sz w:val="22"/>
          <w:szCs w:val="22"/>
        </w:rPr>
      </w:pPr>
      <w:r w:rsidRPr="00A70209">
        <w:rPr>
          <w:rFonts w:ascii="Regola Pro Book" w:hAnsi="Regola Pro Book"/>
          <w:i/>
          <w:sz w:val="22"/>
          <w:szCs w:val="22"/>
        </w:rPr>
        <w:t>International Technical Officials (ITO’s)</w:t>
      </w:r>
    </w:p>
    <w:p w14:paraId="494B9F44" w14:textId="4674735F" w:rsidR="00A70209" w:rsidRPr="00A70209" w:rsidRDefault="00A70209">
      <w:pPr>
        <w:rPr>
          <w:rFonts w:ascii="Regola Pro Book" w:hAnsi="Regola Pro Book"/>
          <w:i/>
          <w:sz w:val="22"/>
          <w:szCs w:val="22"/>
        </w:rPr>
      </w:pPr>
      <w:r w:rsidRPr="00A70209">
        <w:rPr>
          <w:rFonts w:ascii="Regola Pro Book" w:hAnsi="Regola Pro Book"/>
          <w:i/>
          <w:sz w:val="22"/>
          <w:szCs w:val="22"/>
        </w:rPr>
        <w:br w:type="page"/>
      </w:r>
    </w:p>
    <w:tbl>
      <w:tblPr>
        <w:tblStyle w:val="TableGrid"/>
        <w:tblW w:w="0" w:type="auto"/>
        <w:tblInd w:w="817" w:type="dxa"/>
        <w:tblLook w:val="04A0" w:firstRow="1" w:lastRow="0" w:firstColumn="1" w:lastColumn="0" w:noHBand="0" w:noVBand="1"/>
      </w:tblPr>
      <w:tblGrid>
        <w:gridCol w:w="2693"/>
        <w:gridCol w:w="2694"/>
        <w:gridCol w:w="2694"/>
      </w:tblGrid>
      <w:tr w:rsidR="00A70209" w:rsidRPr="00A70209" w14:paraId="77DE5824" w14:textId="77777777" w:rsidTr="00D93B83">
        <w:tc>
          <w:tcPr>
            <w:tcW w:w="2693" w:type="dxa"/>
          </w:tcPr>
          <w:p w14:paraId="7529D781" w14:textId="77777777" w:rsidR="00A70209" w:rsidRPr="00A70209" w:rsidRDefault="00A70209" w:rsidP="00D93B83">
            <w:pPr>
              <w:rPr>
                <w:rFonts w:ascii="Regola Pro Book" w:hAnsi="Regola Pro Book"/>
              </w:rPr>
            </w:pPr>
            <w:r w:rsidRPr="00A70209">
              <w:rPr>
                <w:rFonts w:ascii="Regola Pro Book" w:hAnsi="Regola Pro Book"/>
              </w:rPr>
              <w:lastRenderedPageBreak/>
              <w:t>4 Team Tournament</w:t>
            </w:r>
          </w:p>
        </w:tc>
        <w:tc>
          <w:tcPr>
            <w:tcW w:w="2694" w:type="dxa"/>
          </w:tcPr>
          <w:p w14:paraId="613D6DF7" w14:textId="77777777" w:rsidR="00A70209" w:rsidRPr="00A70209" w:rsidRDefault="00A70209" w:rsidP="00D93B83">
            <w:pPr>
              <w:rPr>
                <w:rFonts w:ascii="Regola Pro Book" w:hAnsi="Regola Pro Book"/>
              </w:rPr>
            </w:pPr>
            <w:r w:rsidRPr="00A70209">
              <w:rPr>
                <w:rFonts w:ascii="Regola Pro Book" w:hAnsi="Regola Pro Book"/>
              </w:rPr>
              <w:t>6 Team Tournament</w:t>
            </w:r>
          </w:p>
          <w:p w14:paraId="0CB0918C" w14:textId="77777777" w:rsidR="00A70209" w:rsidRPr="00A70209" w:rsidRDefault="00A70209" w:rsidP="00D93B83">
            <w:pPr>
              <w:rPr>
                <w:rFonts w:ascii="Regola Pro Book" w:hAnsi="Regola Pro Book"/>
              </w:rPr>
            </w:pPr>
            <w:r w:rsidRPr="00A70209">
              <w:rPr>
                <w:rFonts w:ascii="Regola Pro Book" w:hAnsi="Regola Pro Book"/>
              </w:rPr>
              <w:t>(</w:t>
            </w:r>
            <w:proofErr w:type="gramStart"/>
            <w:r w:rsidRPr="00A70209">
              <w:rPr>
                <w:rFonts w:ascii="Regola Pro Book" w:hAnsi="Regola Pro Book"/>
              </w:rPr>
              <w:t>may</w:t>
            </w:r>
            <w:proofErr w:type="gramEnd"/>
            <w:r w:rsidRPr="00A70209">
              <w:rPr>
                <w:rFonts w:ascii="Regola Pro Book" w:hAnsi="Regola Pro Book"/>
              </w:rPr>
              <w:t xml:space="preserve"> include Development Teams)</w:t>
            </w:r>
          </w:p>
        </w:tc>
        <w:tc>
          <w:tcPr>
            <w:tcW w:w="2694" w:type="dxa"/>
          </w:tcPr>
          <w:p w14:paraId="6CCC6227" w14:textId="77777777" w:rsidR="00A70209" w:rsidRPr="00A70209" w:rsidRDefault="00A70209" w:rsidP="00D93B83">
            <w:pPr>
              <w:rPr>
                <w:rFonts w:ascii="Regola Pro Book" w:hAnsi="Regola Pro Book"/>
              </w:rPr>
            </w:pPr>
            <w:r w:rsidRPr="00A70209">
              <w:rPr>
                <w:rFonts w:ascii="Regola Pro Book" w:hAnsi="Regola Pro Book"/>
              </w:rPr>
              <w:t>8 Team Tournament (may include Development Teams)</w:t>
            </w:r>
          </w:p>
        </w:tc>
      </w:tr>
      <w:tr w:rsidR="00A70209" w:rsidRPr="00A70209" w14:paraId="50A341D6" w14:textId="77777777" w:rsidTr="00D93B83">
        <w:tc>
          <w:tcPr>
            <w:tcW w:w="2693" w:type="dxa"/>
          </w:tcPr>
          <w:p w14:paraId="27E86586" w14:textId="77777777" w:rsidR="00A70209" w:rsidRPr="00A70209" w:rsidRDefault="00A70209" w:rsidP="00D93B83">
            <w:pPr>
              <w:rPr>
                <w:rFonts w:ascii="Regola Pro Book" w:hAnsi="Regola Pro Book"/>
              </w:rPr>
            </w:pPr>
            <w:r w:rsidRPr="00A70209">
              <w:rPr>
                <w:rFonts w:ascii="Regola Pro Book" w:hAnsi="Regola Pro Book"/>
              </w:rPr>
              <w:t>Technical Delegate</w:t>
            </w:r>
          </w:p>
          <w:p w14:paraId="198B96AE" w14:textId="77777777" w:rsidR="00A70209" w:rsidRPr="00A70209" w:rsidRDefault="00A70209" w:rsidP="00D93B83">
            <w:pPr>
              <w:rPr>
                <w:rFonts w:ascii="Regola Pro Book" w:hAnsi="Regola Pro Book"/>
              </w:rPr>
            </w:pPr>
            <w:r w:rsidRPr="00A70209">
              <w:rPr>
                <w:rFonts w:ascii="Regola Pro Book" w:hAnsi="Regola Pro Book"/>
              </w:rPr>
              <w:t>Head Official</w:t>
            </w:r>
          </w:p>
          <w:p w14:paraId="1B205240" w14:textId="77777777" w:rsidR="00A70209" w:rsidRPr="00A70209" w:rsidRDefault="00A70209" w:rsidP="00D93B83">
            <w:pPr>
              <w:rPr>
                <w:rFonts w:ascii="Regola Pro Book" w:hAnsi="Regola Pro Book"/>
              </w:rPr>
            </w:pPr>
            <w:r w:rsidRPr="00A70209">
              <w:rPr>
                <w:rFonts w:ascii="Regola Pro Book" w:hAnsi="Regola Pro Book"/>
              </w:rPr>
              <w:t>4 x referee</w:t>
            </w:r>
          </w:p>
          <w:p w14:paraId="42002E34" w14:textId="77777777" w:rsidR="00A70209" w:rsidRPr="00A70209" w:rsidRDefault="00A70209" w:rsidP="00D93B83">
            <w:pPr>
              <w:rPr>
                <w:rFonts w:ascii="Regola Pro Book" w:hAnsi="Regola Pro Book"/>
              </w:rPr>
            </w:pPr>
            <w:r w:rsidRPr="00A70209">
              <w:rPr>
                <w:rFonts w:ascii="Regola Pro Book" w:hAnsi="Regola Pro Book"/>
              </w:rPr>
              <w:t>2 x commissioners</w:t>
            </w:r>
          </w:p>
          <w:p w14:paraId="1BF94946" w14:textId="77777777" w:rsidR="00A70209" w:rsidRPr="00A70209" w:rsidRDefault="00A70209" w:rsidP="00D93B83">
            <w:pPr>
              <w:rPr>
                <w:rFonts w:ascii="Regola Pro Book" w:hAnsi="Regola Pro Book"/>
              </w:rPr>
            </w:pPr>
            <w:r w:rsidRPr="00A70209">
              <w:rPr>
                <w:rFonts w:ascii="Regola Pro Book" w:hAnsi="Regola Pro Book"/>
              </w:rPr>
              <w:t>1 x evaluators</w:t>
            </w:r>
          </w:p>
          <w:p w14:paraId="457CC7BD" w14:textId="77777777" w:rsidR="00A70209" w:rsidRPr="00A70209" w:rsidRDefault="00A70209" w:rsidP="00D93B83">
            <w:pPr>
              <w:rPr>
                <w:rFonts w:ascii="Regola Pro Book" w:hAnsi="Regola Pro Book"/>
              </w:rPr>
            </w:pPr>
            <w:r w:rsidRPr="00A70209">
              <w:rPr>
                <w:rFonts w:ascii="Regola Pro Book" w:hAnsi="Regola Pro Book"/>
              </w:rPr>
              <w:t>1 Chief Classifiers</w:t>
            </w:r>
          </w:p>
          <w:p w14:paraId="5F07782C" w14:textId="77777777" w:rsidR="00A70209" w:rsidRPr="00A70209" w:rsidRDefault="00A70209" w:rsidP="00D93B83">
            <w:pPr>
              <w:rPr>
                <w:rFonts w:ascii="Regola Pro Book" w:hAnsi="Regola Pro Book"/>
              </w:rPr>
            </w:pPr>
            <w:r w:rsidRPr="00A70209">
              <w:rPr>
                <w:rFonts w:ascii="Regola Pro Book" w:hAnsi="Regola Pro Book"/>
              </w:rPr>
              <w:t>6 Classifiers</w:t>
            </w:r>
          </w:p>
        </w:tc>
        <w:tc>
          <w:tcPr>
            <w:tcW w:w="2694" w:type="dxa"/>
          </w:tcPr>
          <w:p w14:paraId="3C9A1A02" w14:textId="77777777" w:rsidR="00A70209" w:rsidRPr="00A70209" w:rsidRDefault="00A70209" w:rsidP="00D93B83">
            <w:pPr>
              <w:rPr>
                <w:rFonts w:ascii="Regola Pro Book" w:hAnsi="Regola Pro Book"/>
              </w:rPr>
            </w:pPr>
            <w:r w:rsidRPr="00A70209">
              <w:rPr>
                <w:rFonts w:ascii="Regola Pro Book" w:hAnsi="Regola Pro Book"/>
              </w:rPr>
              <w:t>Technical Delegate</w:t>
            </w:r>
          </w:p>
          <w:p w14:paraId="7EE49963" w14:textId="77777777" w:rsidR="00A70209" w:rsidRPr="00A70209" w:rsidRDefault="00A70209" w:rsidP="00D93B83">
            <w:pPr>
              <w:rPr>
                <w:rFonts w:ascii="Regola Pro Book" w:hAnsi="Regola Pro Book"/>
              </w:rPr>
            </w:pPr>
            <w:r w:rsidRPr="00A70209">
              <w:rPr>
                <w:rFonts w:ascii="Regola Pro Book" w:hAnsi="Regola Pro Book"/>
              </w:rPr>
              <w:t>Head Official</w:t>
            </w:r>
          </w:p>
          <w:p w14:paraId="22DD62ED" w14:textId="77777777" w:rsidR="00A70209" w:rsidRPr="00A70209" w:rsidRDefault="00A70209" w:rsidP="00D93B83">
            <w:pPr>
              <w:rPr>
                <w:rFonts w:ascii="Regola Pro Book" w:hAnsi="Regola Pro Book"/>
              </w:rPr>
            </w:pPr>
            <w:r w:rsidRPr="00A70209">
              <w:rPr>
                <w:rFonts w:ascii="Regola Pro Book" w:hAnsi="Regola Pro Book"/>
              </w:rPr>
              <w:t>6 x referee</w:t>
            </w:r>
          </w:p>
          <w:p w14:paraId="2228F099" w14:textId="77777777" w:rsidR="00A70209" w:rsidRPr="00A70209" w:rsidRDefault="00A70209" w:rsidP="00D93B83">
            <w:pPr>
              <w:rPr>
                <w:rFonts w:ascii="Regola Pro Book" w:hAnsi="Regola Pro Book"/>
              </w:rPr>
            </w:pPr>
            <w:r w:rsidRPr="00A70209">
              <w:rPr>
                <w:rFonts w:ascii="Regola Pro Book" w:hAnsi="Regola Pro Book"/>
              </w:rPr>
              <w:t>2 x commissioners</w:t>
            </w:r>
          </w:p>
          <w:p w14:paraId="17A2D089" w14:textId="77777777" w:rsidR="00A70209" w:rsidRPr="00A70209" w:rsidRDefault="00A70209" w:rsidP="00D93B83">
            <w:pPr>
              <w:rPr>
                <w:rFonts w:ascii="Regola Pro Book" w:hAnsi="Regola Pro Book"/>
              </w:rPr>
            </w:pPr>
            <w:r w:rsidRPr="00A70209">
              <w:rPr>
                <w:rFonts w:ascii="Regola Pro Book" w:hAnsi="Regola Pro Book"/>
              </w:rPr>
              <w:t>2 x evaluators</w:t>
            </w:r>
          </w:p>
          <w:p w14:paraId="5C26DF06" w14:textId="77777777" w:rsidR="00A70209" w:rsidRPr="00A70209" w:rsidRDefault="00A70209" w:rsidP="00D93B83">
            <w:pPr>
              <w:rPr>
                <w:rFonts w:ascii="Regola Pro Book" w:hAnsi="Regola Pro Book"/>
              </w:rPr>
            </w:pPr>
            <w:r w:rsidRPr="00A70209">
              <w:rPr>
                <w:rFonts w:ascii="Regola Pro Book" w:hAnsi="Regola Pro Book"/>
              </w:rPr>
              <w:t>1 Chief Classifier</w:t>
            </w:r>
          </w:p>
          <w:p w14:paraId="5A46DF6A" w14:textId="77777777" w:rsidR="00A70209" w:rsidRPr="00A70209" w:rsidRDefault="00A70209" w:rsidP="00D93B83">
            <w:pPr>
              <w:rPr>
                <w:rFonts w:ascii="Regola Pro Book" w:hAnsi="Regola Pro Book"/>
              </w:rPr>
            </w:pPr>
            <w:r w:rsidRPr="00A70209">
              <w:rPr>
                <w:rFonts w:ascii="Regola Pro Book" w:hAnsi="Regola Pro Book"/>
              </w:rPr>
              <w:t>6 Classifiers</w:t>
            </w:r>
          </w:p>
        </w:tc>
        <w:tc>
          <w:tcPr>
            <w:tcW w:w="2694" w:type="dxa"/>
          </w:tcPr>
          <w:p w14:paraId="6BF5D779" w14:textId="77777777" w:rsidR="00A70209" w:rsidRPr="00A70209" w:rsidRDefault="00A70209" w:rsidP="00D93B83">
            <w:pPr>
              <w:rPr>
                <w:rFonts w:ascii="Regola Pro Book" w:hAnsi="Regola Pro Book"/>
              </w:rPr>
            </w:pPr>
            <w:r w:rsidRPr="00A70209">
              <w:rPr>
                <w:rFonts w:ascii="Regola Pro Book" w:hAnsi="Regola Pro Book"/>
              </w:rPr>
              <w:t>Technical Delegate</w:t>
            </w:r>
          </w:p>
          <w:p w14:paraId="5158215C" w14:textId="77777777" w:rsidR="00A70209" w:rsidRPr="00A70209" w:rsidRDefault="00A70209" w:rsidP="00D93B83">
            <w:pPr>
              <w:rPr>
                <w:rFonts w:ascii="Regola Pro Book" w:hAnsi="Regola Pro Book"/>
              </w:rPr>
            </w:pPr>
            <w:r w:rsidRPr="00A70209">
              <w:rPr>
                <w:rFonts w:ascii="Regola Pro Book" w:hAnsi="Regola Pro Book"/>
              </w:rPr>
              <w:t>Head Official</w:t>
            </w:r>
          </w:p>
          <w:p w14:paraId="3D04AF8C" w14:textId="77777777" w:rsidR="00A70209" w:rsidRPr="00A70209" w:rsidRDefault="00A70209" w:rsidP="00D93B83">
            <w:pPr>
              <w:rPr>
                <w:rFonts w:ascii="Regola Pro Book" w:hAnsi="Regola Pro Book"/>
              </w:rPr>
            </w:pPr>
            <w:r w:rsidRPr="00A70209">
              <w:rPr>
                <w:rFonts w:ascii="Regola Pro Book" w:hAnsi="Regola Pro Book"/>
              </w:rPr>
              <w:t>8 x referee</w:t>
            </w:r>
          </w:p>
          <w:p w14:paraId="77CF61A0" w14:textId="77777777" w:rsidR="00A70209" w:rsidRPr="00A70209" w:rsidRDefault="00A70209" w:rsidP="00D93B83">
            <w:pPr>
              <w:rPr>
                <w:rFonts w:ascii="Regola Pro Book" w:hAnsi="Regola Pro Book"/>
              </w:rPr>
            </w:pPr>
            <w:r w:rsidRPr="00A70209">
              <w:rPr>
                <w:rFonts w:ascii="Regola Pro Book" w:hAnsi="Regola Pro Book"/>
              </w:rPr>
              <w:t>2 x commissioners</w:t>
            </w:r>
          </w:p>
          <w:p w14:paraId="69E13A2C" w14:textId="77777777" w:rsidR="00A70209" w:rsidRPr="00A70209" w:rsidRDefault="00A70209" w:rsidP="00D93B83">
            <w:pPr>
              <w:rPr>
                <w:rFonts w:ascii="Regola Pro Book" w:hAnsi="Regola Pro Book"/>
              </w:rPr>
            </w:pPr>
            <w:r w:rsidRPr="00A70209">
              <w:rPr>
                <w:rFonts w:ascii="Regola Pro Book" w:hAnsi="Regola Pro Book"/>
              </w:rPr>
              <w:t>2 x evaluators</w:t>
            </w:r>
          </w:p>
          <w:p w14:paraId="00819E5A" w14:textId="77777777" w:rsidR="00A70209" w:rsidRPr="00A70209" w:rsidRDefault="00A70209" w:rsidP="00D93B83">
            <w:pPr>
              <w:rPr>
                <w:rFonts w:ascii="Regola Pro Book" w:hAnsi="Regola Pro Book"/>
              </w:rPr>
            </w:pPr>
            <w:r w:rsidRPr="00A70209">
              <w:rPr>
                <w:rFonts w:ascii="Regola Pro Book" w:hAnsi="Regola Pro Book"/>
              </w:rPr>
              <w:t>1 Chief Classifier</w:t>
            </w:r>
          </w:p>
          <w:p w14:paraId="07A4998C" w14:textId="77777777" w:rsidR="00A70209" w:rsidRPr="00A70209" w:rsidRDefault="00A70209" w:rsidP="00D93B83">
            <w:pPr>
              <w:rPr>
                <w:rFonts w:ascii="Regola Pro Book" w:hAnsi="Regola Pro Book"/>
              </w:rPr>
            </w:pPr>
            <w:r w:rsidRPr="00A70209">
              <w:rPr>
                <w:rFonts w:ascii="Regola Pro Book" w:hAnsi="Regola Pro Book"/>
              </w:rPr>
              <w:t>6 Classifiers</w:t>
            </w:r>
          </w:p>
        </w:tc>
      </w:tr>
    </w:tbl>
    <w:p w14:paraId="22219A01" w14:textId="77777777" w:rsidR="00A70209" w:rsidRPr="00A70209" w:rsidRDefault="00A70209" w:rsidP="00A70209">
      <w:pPr>
        <w:rPr>
          <w:rFonts w:ascii="Regola Pro Book" w:hAnsi="Regola Pro Book"/>
          <w:sz w:val="22"/>
          <w:szCs w:val="22"/>
        </w:rPr>
      </w:pPr>
    </w:p>
    <w:p w14:paraId="7E1DDFB1" w14:textId="77777777" w:rsidR="00A70209" w:rsidRPr="00A70209" w:rsidRDefault="00A70209" w:rsidP="00A70209">
      <w:pPr>
        <w:ind w:left="720"/>
        <w:rPr>
          <w:rFonts w:ascii="Regola Pro Book" w:hAnsi="Regola Pro Book"/>
          <w:sz w:val="22"/>
          <w:szCs w:val="22"/>
        </w:rPr>
      </w:pPr>
    </w:p>
    <w:p w14:paraId="5B1B8681" w14:textId="77777777" w:rsidR="00A70209" w:rsidRPr="00A70209" w:rsidRDefault="00A70209" w:rsidP="00A70209">
      <w:pPr>
        <w:rPr>
          <w:rFonts w:ascii="Regola Pro Book" w:hAnsi="Regola Pro Book"/>
          <w:sz w:val="22"/>
          <w:szCs w:val="22"/>
        </w:rPr>
      </w:pPr>
      <w:r w:rsidRPr="00A70209">
        <w:rPr>
          <w:rFonts w:ascii="Regola Pro Book" w:hAnsi="Regola Pro Book"/>
          <w:sz w:val="22"/>
          <w:szCs w:val="22"/>
        </w:rPr>
        <w:t xml:space="preserve">1 room must be available at the competitions venue to allow for officials debriefing meetings </w:t>
      </w:r>
    </w:p>
    <w:p w14:paraId="4A03F0C8" w14:textId="77777777" w:rsidR="00A70209" w:rsidRPr="00A70209" w:rsidRDefault="00A70209" w:rsidP="00A70209">
      <w:pPr>
        <w:ind w:left="720"/>
        <w:rPr>
          <w:rFonts w:ascii="Regola Pro Book" w:hAnsi="Regola Pro Book"/>
          <w:sz w:val="22"/>
          <w:szCs w:val="22"/>
        </w:rPr>
      </w:pPr>
    </w:p>
    <w:p w14:paraId="14391468" w14:textId="77777777" w:rsidR="00A70209" w:rsidRPr="00A70209" w:rsidRDefault="00A70209" w:rsidP="00A70209">
      <w:pPr>
        <w:rPr>
          <w:rFonts w:ascii="Regola Pro Book" w:hAnsi="Regola Pro Book"/>
          <w:sz w:val="22"/>
          <w:szCs w:val="22"/>
        </w:rPr>
      </w:pPr>
      <w:r w:rsidRPr="00A70209">
        <w:rPr>
          <w:rFonts w:ascii="Regola Pro Book" w:hAnsi="Regola Pro Book"/>
          <w:sz w:val="22"/>
          <w:szCs w:val="22"/>
        </w:rPr>
        <w:t>Budget must include travel, ground transportation, accommodations, food services and a daily $25 USD per diem per day for each Official.</w:t>
      </w:r>
    </w:p>
    <w:p w14:paraId="6CD094E6" w14:textId="77777777" w:rsidR="00A70209" w:rsidRPr="00A70209" w:rsidRDefault="00A70209" w:rsidP="00A70209">
      <w:pPr>
        <w:ind w:left="720"/>
        <w:rPr>
          <w:rFonts w:ascii="Regola Pro Book" w:hAnsi="Regola Pro Book"/>
          <w:sz w:val="22"/>
          <w:szCs w:val="22"/>
        </w:rPr>
      </w:pPr>
    </w:p>
    <w:p w14:paraId="18ED2176" w14:textId="77777777" w:rsidR="00A70209" w:rsidRPr="00A70209" w:rsidRDefault="00A70209" w:rsidP="00A70209">
      <w:pPr>
        <w:rPr>
          <w:rFonts w:ascii="Regola Pro Book" w:hAnsi="Regola Pro Book"/>
          <w:sz w:val="22"/>
          <w:szCs w:val="22"/>
        </w:rPr>
      </w:pPr>
      <w:r w:rsidRPr="00A70209">
        <w:rPr>
          <w:rFonts w:ascii="Regola Pro Book" w:hAnsi="Regola Pro Book"/>
          <w:sz w:val="22"/>
          <w:szCs w:val="22"/>
        </w:rPr>
        <w:t>Every effort will be made to ensure travel costs are kept to a minimum</w:t>
      </w:r>
    </w:p>
    <w:p w14:paraId="5C29608A" w14:textId="77777777" w:rsidR="00A70209" w:rsidRPr="00A70209" w:rsidRDefault="00A70209" w:rsidP="00A70209">
      <w:pPr>
        <w:rPr>
          <w:rFonts w:ascii="Regola Pro Book" w:hAnsi="Regola Pro Book"/>
          <w:sz w:val="22"/>
          <w:szCs w:val="22"/>
        </w:rPr>
      </w:pPr>
    </w:p>
    <w:p w14:paraId="3A698292" w14:textId="6429923D" w:rsidR="00A70209" w:rsidRDefault="00A70209" w:rsidP="00A70209">
      <w:pPr>
        <w:rPr>
          <w:rFonts w:ascii="Regola Pro Book" w:hAnsi="Regola Pro Book"/>
          <w:sz w:val="22"/>
          <w:szCs w:val="22"/>
        </w:rPr>
      </w:pPr>
      <w:r w:rsidRPr="00A70209">
        <w:rPr>
          <w:rFonts w:ascii="Regola Pro Book" w:hAnsi="Regola Pro Book"/>
          <w:b/>
          <w:sz w:val="22"/>
          <w:szCs w:val="22"/>
        </w:rPr>
        <w:t>Note:</w:t>
      </w:r>
      <w:r w:rsidRPr="00A70209">
        <w:rPr>
          <w:rFonts w:ascii="Regola Pro Book" w:hAnsi="Regola Pro Book"/>
          <w:sz w:val="22"/>
          <w:szCs w:val="22"/>
        </w:rPr>
        <w:t xml:space="preserve">  The LOC may want to take advantage of this event being hosted in their region and provide leadership development and educational opportunities.  Examples include:</w:t>
      </w:r>
    </w:p>
    <w:p w14:paraId="29DC1663" w14:textId="77777777" w:rsidR="008404A7" w:rsidRPr="00A70209" w:rsidRDefault="008404A7" w:rsidP="00A70209">
      <w:pPr>
        <w:rPr>
          <w:rFonts w:ascii="Regola Pro Book" w:hAnsi="Regola Pro Book"/>
          <w:sz w:val="22"/>
          <w:szCs w:val="22"/>
        </w:rPr>
      </w:pPr>
    </w:p>
    <w:p w14:paraId="7CC2FF37" w14:textId="77777777" w:rsidR="00A70209" w:rsidRPr="00A70209" w:rsidRDefault="00A70209" w:rsidP="00A70209">
      <w:pPr>
        <w:pStyle w:val="ListParagraph"/>
        <w:numPr>
          <w:ilvl w:val="0"/>
          <w:numId w:val="3"/>
        </w:numPr>
        <w:rPr>
          <w:rFonts w:ascii="Regola Pro Book" w:hAnsi="Regola Pro Book"/>
          <w:sz w:val="22"/>
          <w:szCs w:val="22"/>
        </w:rPr>
      </w:pPr>
      <w:r w:rsidRPr="00A70209">
        <w:rPr>
          <w:rFonts w:ascii="Regola Pro Book" w:hAnsi="Regola Pro Book"/>
          <w:sz w:val="22"/>
          <w:szCs w:val="22"/>
        </w:rPr>
        <w:t>Officials</w:t>
      </w:r>
    </w:p>
    <w:p w14:paraId="5FC5DB90" w14:textId="77777777" w:rsidR="00A70209" w:rsidRPr="00A70209" w:rsidRDefault="00A70209" w:rsidP="00A70209">
      <w:pPr>
        <w:pStyle w:val="ListParagraph"/>
        <w:numPr>
          <w:ilvl w:val="0"/>
          <w:numId w:val="3"/>
        </w:numPr>
        <w:rPr>
          <w:rFonts w:ascii="Regola Pro Book" w:hAnsi="Regola Pro Book"/>
          <w:sz w:val="22"/>
          <w:szCs w:val="22"/>
        </w:rPr>
      </w:pPr>
      <w:r w:rsidRPr="00A70209">
        <w:rPr>
          <w:rFonts w:ascii="Regola Pro Book" w:hAnsi="Regola Pro Book"/>
          <w:sz w:val="22"/>
          <w:szCs w:val="22"/>
        </w:rPr>
        <w:t>Classifiers</w:t>
      </w:r>
    </w:p>
    <w:p w14:paraId="44850372" w14:textId="77777777" w:rsidR="00A70209" w:rsidRPr="00A70209" w:rsidRDefault="00A70209" w:rsidP="00A70209">
      <w:pPr>
        <w:pStyle w:val="ListParagraph"/>
        <w:numPr>
          <w:ilvl w:val="0"/>
          <w:numId w:val="3"/>
        </w:numPr>
        <w:rPr>
          <w:rFonts w:ascii="Regola Pro Book" w:hAnsi="Regola Pro Book"/>
          <w:sz w:val="22"/>
          <w:szCs w:val="22"/>
        </w:rPr>
      </w:pPr>
      <w:r w:rsidRPr="00A70209">
        <w:rPr>
          <w:rFonts w:ascii="Regola Pro Book" w:hAnsi="Regola Pro Book"/>
          <w:sz w:val="22"/>
          <w:szCs w:val="22"/>
        </w:rPr>
        <w:t>Development</w:t>
      </w:r>
    </w:p>
    <w:p w14:paraId="3DE207FA" w14:textId="77777777" w:rsidR="00A70209" w:rsidRPr="00A70209" w:rsidRDefault="00A70209" w:rsidP="00A70209">
      <w:pPr>
        <w:pStyle w:val="ListParagraph"/>
        <w:numPr>
          <w:ilvl w:val="0"/>
          <w:numId w:val="3"/>
        </w:numPr>
        <w:rPr>
          <w:rFonts w:ascii="Regola Pro Book" w:hAnsi="Regola Pro Book"/>
          <w:sz w:val="22"/>
          <w:szCs w:val="22"/>
        </w:rPr>
      </w:pPr>
      <w:r w:rsidRPr="00A70209">
        <w:rPr>
          <w:rFonts w:ascii="Regola Pro Book" w:hAnsi="Regola Pro Book"/>
          <w:sz w:val="22"/>
          <w:szCs w:val="22"/>
        </w:rPr>
        <w:t>Coaching Education</w:t>
      </w:r>
    </w:p>
    <w:p w14:paraId="2358DA50" w14:textId="77777777" w:rsidR="00A70209" w:rsidRPr="00A70209" w:rsidRDefault="00A70209" w:rsidP="00A70209">
      <w:pPr>
        <w:rPr>
          <w:rFonts w:ascii="Regola Pro Book" w:hAnsi="Regola Pro Book"/>
          <w:sz w:val="22"/>
          <w:szCs w:val="22"/>
        </w:rPr>
      </w:pPr>
    </w:p>
    <w:p w14:paraId="22BBF665" w14:textId="77777777" w:rsidR="00A70209" w:rsidRPr="00A70209" w:rsidRDefault="00A70209" w:rsidP="00A70209">
      <w:pPr>
        <w:rPr>
          <w:rFonts w:ascii="Regola Pro Book" w:hAnsi="Regola Pro Book"/>
          <w:sz w:val="22"/>
          <w:szCs w:val="22"/>
        </w:rPr>
      </w:pPr>
    </w:p>
    <w:p w14:paraId="1FE85789" w14:textId="77777777" w:rsidR="00A70209" w:rsidRPr="00A70209" w:rsidRDefault="00A70209" w:rsidP="00A70209">
      <w:pPr>
        <w:rPr>
          <w:rFonts w:ascii="Regola Pro Book" w:hAnsi="Regola Pro Book"/>
          <w:sz w:val="22"/>
          <w:szCs w:val="22"/>
        </w:rPr>
      </w:pPr>
      <w:r w:rsidRPr="00A70209">
        <w:rPr>
          <w:rFonts w:ascii="Regola Pro Book" w:hAnsi="Regola Pro Book"/>
          <w:i/>
          <w:sz w:val="22"/>
          <w:szCs w:val="22"/>
        </w:rPr>
        <w:t>Classification</w:t>
      </w:r>
      <w:r w:rsidRPr="00A70209">
        <w:rPr>
          <w:rFonts w:ascii="Regola Pro Book" w:hAnsi="Regola Pro Book"/>
          <w:sz w:val="22"/>
          <w:szCs w:val="22"/>
        </w:rPr>
        <w:t xml:space="preserve"> – Type A Panel </w:t>
      </w:r>
    </w:p>
    <w:p w14:paraId="2F72EA41" w14:textId="77777777" w:rsidR="00A70209" w:rsidRPr="00A70209" w:rsidRDefault="00A70209" w:rsidP="00A70209">
      <w:pPr>
        <w:rPr>
          <w:rFonts w:ascii="Regola Pro Book" w:hAnsi="Regola Pro Book"/>
          <w:sz w:val="22"/>
          <w:szCs w:val="22"/>
        </w:rPr>
      </w:pPr>
    </w:p>
    <w:p w14:paraId="66917E07" w14:textId="77777777" w:rsidR="00A70209" w:rsidRPr="00A70209" w:rsidRDefault="00A70209" w:rsidP="00A70209">
      <w:pPr>
        <w:ind w:firstLine="720"/>
        <w:rPr>
          <w:rFonts w:ascii="Regola Pro Book" w:hAnsi="Regola Pro Book"/>
          <w:sz w:val="22"/>
          <w:szCs w:val="22"/>
        </w:rPr>
      </w:pPr>
      <w:r w:rsidRPr="00A70209">
        <w:rPr>
          <w:rFonts w:ascii="Regola Pro Book" w:hAnsi="Regola Pro Book"/>
          <w:sz w:val="22"/>
          <w:szCs w:val="22"/>
        </w:rPr>
        <w:t>Type A Panel requirements</w:t>
      </w:r>
    </w:p>
    <w:p w14:paraId="769CB825" w14:textId="77777777" w:rsidR="00A70209" w:rsidRPr="00A70209" w:rsidRDefault="00A70209" w:rsidP="00A70209">
      <w:pPr>
        <w:ind w:left="720" w:firstLine="720"/>
        <w:rPr>
          <w:rFonts w:ascii="Regola Pro Book" w:hAnsi="Regola Pro Book"/>
          <w:sz w:val="22"/>
          <w:szCs w:val="22"/>
        </w:rPr>
      </w:pPr>
      <w:r w:rsidRPr="00A70209">
        <w:rPr>
          <w:rFonts w:ascii="Regola Pro Book" w:hAnsi="Regola Pro Book"/>
          <w:sz w:val="22"/>
          <w:szCs w:val="22"/>
        </w:rPr>
        <w:t>Chief Classifier (to be appointed by WWR) = 1</w:t>
      </w:r>
    </w:p>
    <w:p w14:paraId="755148F7" w14:textId="77777777" w:rsidR="00A70209" w:rsidRPr="00A70209" w:rsidRDefault="00A70209" w:rsidP="00A70209">
      <w:pPr>
        <w:ind w:left="720" w:firstLine="720"/>
        <w:rPr>
          <w:rFonts w:ascii="Regola Pro Book" w:hAnsi="Regola Pro Book"/>
          <w:sz w:val="22"/>
          <w:szCs w:val="22"/>
        </w:rPr>
      </w:pPr>
      <w:r w:rsidRPr="00A70209">
        <w:rPr>
          <w:rFonts w:ascii="Regola Pro Book" w:hAnsi="Regola Pro Book"/>
          <w:sz w:val="22"/>
          <w:szCs w:val="22"/>
        </w:rPr>
        <w:t>Two panels of 3 classifiers = 6 total</w:t>
      </w:r>
    </w:p>
    <w:p w14:paraId="4A6930BA" w14:textId="77777777" w:rsidR="00A70209" w:rsidRPr="00A70209" w:rsidRDefault="00A70209" w:rsidP="00A70209">
      <w:pPr>
        <w:ind w:left="720" w:firstLine="720"/>
        <w:rPr>
          <w:rFonts w:ascii="Regola Pro Book" w:hAnsi="Regola Pro Book"/>
          <w:sz w:val="22"/>
          <w:szCs w:val="22"/>
        </w:rPr>
      </w:pPr>
      <w:r w:rsidRPr="00A70209">
        <w:rPr>
          <w:rFonts w:ascii="Regola Pro Book" w:hAnsi="Regola Pro Book"/>
          <w:sz w:val="22"/>
          <w:szCs w:val="22"/>
        </w:rPr>
        <w:t>Two rooms to conduct classification</w:t>
      </w:r>
    </w:p>
    <w:p w14:paraId="407F394B" w14:textId="77777777" w:rsidR="00A70209" w:rsidRPr="00A70209" w:rsidRDefault="00A70209" w:rsidP="00A70209">
      <w:pPr>
        <w:rPr>
          <w:rFonts w:ascii="Regola Pro Book" w:hAnsi="Regola Pro Book"/>
          <w:sz w:val="22"/>
          <w:szCs w:val="22"/>
        </w:rPr>
      </w:pPr>
      <w:r w:rsidRPr="00A70209">
        <w:rPr>
          <w:rFonts w:ascii="Regola Pro Book" w:hAnsi="Regola Pro Book"/>
          <w:sz w:val="22"/>
          <w:szCs w:val="22"/>
        </w:rPr>
        <w:tab/>
      </w:r>
    </w:p>
    <w:p w14:paraId="6BC5D766" w14:textId="77777777" w:rsidR="00A70209" w:rsidRPr="00A70209" w:rsidRDefault="00A70209" w:rsidP="00A70209">
      <w:pPr>
        <w:rPr>
          <w:rFonts w:ascii="Regola Pro Book" w:hAnsi="Regola Pro Book"/>
          <w:sz w:val="22"/>
          <w:szCs w:val="22"/>
        </w:rPr>
      </w:pPr>
      <w:r w:rsidRPr="00A70209">
        <w:rPr>
          <w:rFonts w:ascii="Regola Pro Book" w:hAnsi="Regola Pro Book"/>
          <w:sz w:val="22"/>
          <w:szCs w:val="22"/>
        </w:rPr>
        <w:t xml:space="preserve">Classification </w:t>
      </w:r>
      <w:proofErr w:type="gramStart"/>
      <w:r w:rsidRPr="00A70209">
        <w:rPr>
          <w:rFonts w:ascii="Regola Pro Book" w:hAnsi="Regola Pro Book"/>
          <w:sz w:val="22"/>
          <w:szCs w:val="22"/>
        </w:rPr>
        <w:t>note</w:t>
      </w:r>
      <w:proofErr w:type="gramEnd"/>
      <w:r w:rsidRPr="00A70209">
        <w:rPr>
          <w:rFonts w:ascii="Regola Pro Book" w:hAnsi="Regola Pro Book"/>
          <w:sz w:val="22"/>
          <w:szCs w:val="22"/>
        </w:rPr>
        <w:t xml:space="preserve">: </w:t>
      </w:r>
    </w:p>
    <w:p w14:paraId="1FE54623" w14:textId="77777777" w:rsidR="00A70209" w:rsidRPr="00A70209" w:rsidRDefault="00A70209" w:rsidP="00A70209">
      <w:pPr>
        <w:rPr>
          <w:rFonts w:ascii="Regola Pro Book" w:hAnsi="Regola Pro Book"/>
          <w:sz w:val="22"/>
          <w:szCs w:val="22"/>
        </w:rPr>
      </w:pPr>
    </w:p>
    <w:p w14:paraId="63358524" w14:textId="77777777" w:rsidR="00A70209" w:rsidRPr="00A70209" w:rsidRDefault="00A70209" w:rsidP="00A70209">
      <w:pPr>
        <w:pStyle w:val="ListParagraph"/>
        <w:numPr>
          <w:ilvl w:val="0"/>
          <w:numId w:val="5"/>
        </w:numPr>
        <w:rPr>
          <w:rFonts w:ascii="Regola Pro Book" w:hAnsi="Regola Pro Book"/>
          <w:sz w:val="22"/>
          <w:szCs w:val="22"/>
        </w:rPr>
      </w:pPr>
      <w:r w:rsidRPr="00A70209">
        <w:rPr>
          <w:rFonts w:ascii="Regola Pro Book" w:hAnsi="Regola Pro Book"/>
          <w:sz w:val="22"/>
          <w:szCs w:val="22"/>
        </w:rPr>
        <w:t xml:space="preserve">Each classification panel will classify 8 athletes each day.  Classification will take place over a two-day period prior to the start of the tournament. The LOC will need to provide access to a court for the classifiers. Please also refer to Classification Regulations for more details on the </w:t>
      </w:r>
      <w:proofErr w:type="spellStart"/>
      <w:r w:rsidRPr="00A70209">
        <w:rPr>
          <w:rFonts w:ascii="Regola Pro Book" w:hAnsi="Regola Pro Book"/>
          <w:sz w:val="22"/>
          <w:szCs w:val="22"/>
        </w:rPr>
        <w:t>make up</w:t>
      </w:r>
      <w:proofErr w:type="spellEnd"/>
      <w:r w:rsidRPr="00A70209">
        <w:rPr>
          <w:rFonts w:ascii="Regola Pro Book" w:hAnsi="Regola Pro Book"/>
          <w:sz w:val="22"/>
          <w:szCs w:val="22"/>
        </w:rPr>
        <w:t xml:space="preserve"> of these two types of panels, as this will affect your budget.</w:t>
      </w:r>
    </w:p>
    <w:p w14:paraId="174197F0" w14:textId="77777777" w:rsidR="00A70209" w:rsidRPr="00A70209" w:rsidRDefault="00A70209" w:rsidP="00A70209">
      <w:pPr>
        <w:rPr>
          <w:rFonts w:ascii="Regola Pro Book" w:hAnsi="Regola Pro Book"/>
          <w:sz w:val="22"/>
          <w:szCs w:val="22"/>
        </w:rPr>
      </w:pPr>
    </w:p>
    <w:p w14:paraId="4A6E8E34" w14:textId="77777777" w:rsidR="00A70209" w:rsidRPr="00A70209" w:rsidRDefault="00A70209" w:rsidP="00A70209">
      <w:pPr>
        <w:pStyle w:val="ListParagraph"/>
        <w:numPr>
          <w:ilvl w:val="0"/>
          <w:numId w:val="5"/>
        </w:numPr>
        <w:rPr>
          <w:rFonts w:ascii="Regola Pro Book" w:hAnsi="Regola Pro Book"/>
          <w:sz w:val="22"/>
          <w:szCs w:val="22"/>
        </w:rPr>
      </w:pPr>
      <w:r w:rsidRPr="00A70209">
        <w:rPr>
          <w:rFonts w:ascii="Regola Pro Book" w:hAnsi="Regola Pro Book"/>
          <w:sz w:val="22"/>
          <w:szCs w:val="22"/>
        </w:rPr>
        <w:t xml:space="preserve">The LOC may also want to consider requesting the opportunity to accept 1 trainee per panel.  The Chief Classifier makes this decision.  If this request is accepted the trainees must pay for their travel to attend the tournament however the LOC must cover the cost of ground transportation, </w:t>
      </w:r>
      <w:proofErr w:type="gramStart"/>
      <w:r w:rsidRPr="00A70209">
        <w:rPr>
          <w:rFonts w:ascii="Regola Pro Book" w:hAnsi="Regola Pro Book"/>
          <w:sz w:val="22"/>
          <w:szCs w:val="22"/>
        </w:rPr>
        <w:t>food</w:t>
      </w:r>
      <w:proofErr w:type="gramEnd"/>
      <w:r w:rsidRPr="00A70209">
        <w:rPr>
          <w:rFonts w:ascii="Regola Pro Book" w:hAnsi="Regola Pro Book"/>
          <w:sz w:val="22"/>
          <w:szCs w:val="22"/>
        </w:rPr>
        <w:t xml:space="preserve"> and accommodations.</w:t>
      </w:r>
    </w:p>
    <w:p w14:paraId="067B28E4" w14:textId="416021FE" w:rsidR="00A70209" w:rsidRPr="00A70209" w:rsidRDefault="00A70209" w:rsidP="00A70209">
      <w:pPr>
        <w:rPr>
          <w:rFonts w:ascii="Regola Pro Book" w:hAnsi="Regola Pro Book"/>
          <w:sz w:val="22"/>
          <w:szCs w:val="22"/>
        </w:rPr>
      </w:pPr>
      <w:r w:rsidRPr="00A70209">
        <w:rPr>
          <w:rFonts w:ascii="Regola Pro Book" w:hAnsi="Regola Pro Book"/>
          <w:i/>
          <w:sz w:val="22"/>
          <w:szCs w:val="22"/>
        </w:rPr>
        <w:lastRenderedPageBreak/>
        <w:t>Table Officials to be supplied by Host</w:t>
      </w:r>
      <w:r w:rsidRPr="00A70209">
        <w:rPr>
          <w:rFonts w:ascii="Regola Pro Book" w:hAnsi="Regola Pro Book"/>
          <w:sz w:val="22"/>
          <w:szCs w:val="22"/>
        </w:rPr>
        <w:t xml:space="preserve"> – If required the Technical Delegate will work with the LOC (Local Organizing Committee) to recruit and train table officials.</w:t>
      </w:r>
    </w:p>
    <w:p w14:paraId="3DDC5F09" w14:textId="77777777" w:rsidR="00A70209" w:rsidRPr="00A70209" w:rsidRDefault="00A70209" w:rsidP="00A70209">
      <w:pPr>
        <w:rPr>
          <w:rFonts w:ascii="Regola Pro Book" w:hAnsi="Regola Pro Book"/>
          <w:sz w:val="22"/>
          <w:szCs w:val="22"/>
        </w:rPr>
      </w:pPr>
    </w:p>
    <w:p w14:paraId="4A36BC8D" w14:textId="77777777" w:rsidR="00A70209" w:rsidRPr="00A70209" w:rsidRDefault="00A70209" w:rsidP="00A70209">
      <w:pPr>
        <w:rPr>
          <w:rFonts w:ascii="Regola Pro Book" w:hAnsi="Regola Pro Book"/>
          <w:i/>
          <w:sz w:val="22"/>
          <w:szCs w:val="22"/>
        </w:rPr>
      </w:pPr>
      <w:r w:rsidRPr="00A70209">
        <w:rPr>
          <w:rFonts w:ascii="Regola Pro Book" w:hAnsi="Regola Pro Book"/>
          <w:i/>
          <w:sz w:val="22"/>
          <w:szCs w:val="22"/>
        </w:rPr>
        <w:t>Sample event schedule for4, 6 &amp; 8 Team Tournament</w:t>
      </w:r>
    </w:p>
    <w:p w14:paraId="30EC56B9" w14:textId="77777777" w:rsidR="00A70209" w:rsidRPr="00A70209" w:rsidRDefault="00A70209" w:rsidP="00A70209">
      <w:pPr>
        <w:rPr>
          <w:rFonts w:ascii="Regola Pro Book" w:hAnsi="Regola Pro Book"/>
          <w:sz w:val="22"/>
          <w:szCs w:val="22"/>
        </w:rPr>
      </w:pPr>
      <w:r w:rsidRPr="00A70209">
        <w:rPr>
          <w:rFonts w:ascii="Regola Pro Book" w:hAnsi="Regola Pro Book"/>
          <w:sz w:val="22"/>
          <w:szCs w:val="22"/>
        </w:rPr>
        <w:tab/>
        <w:t>Day 1 arrival</w:t>
      </w:r>
      <w:r w:rsidRPr="00A70209">
        <w:rPr>
          <w:rFonts w:ascii="Regola Pro Book" w:hAnsi="Regola Pro Book"/>
          <w:sz w:val="22"/>
          <w:szCs w:val="22"/>
        </w:rPr>
        <w:tab/>
        <w:t>- Teams, Technical Delegate, Chief Classifier, Classifiers</w:t>
      </w:r>
    </w:p>
    <w:p w14:paraId="75C7C774" w14:textId="77777777" w:rsidR="00A70209" w:rsidRPr="00A70209" w:rsidRDefault="00A70209" w:rsidP="00A70209">
      <w:pPr>
        <w:rPr>
          <w:rFonts w:ascii="Regola Pro Book" w:hAnsi="Regola Pro Book"/>
          <w:sz w:val="22"/>
          <w:szCs w:val="22"/>
        </w:rPr>
      </w:pPr>
      <w:r w:rsidRPr="00A70209">
        <w:rPr>
          <w:rFonts w:ascii="Regola Pro Book" w:hAnsi="Regola Pro Book"/>
          <w:sz w:val="22"/>
          <w:szCs w:val="22"/>
        </w:rPr>
        <w:tab/>
        <w:t>Day 2 training and classification – All other IWRF Personnel</w:t>
      </w:r>
    </w:p>
    <w:p w14:paraId="0C3B9B97" w14:textId="77777777" w:rsidR="00A70209" w:rsidRPr="00A70209" w:rsidRDefault="00A70209" w:rsidP="00A70209">
      <w:pPr>
        <w:rPr>
          <w:rFonts w:ascii="Regola Pro Book" w:hAnsi="Regola Pro Book"/>
          <w:sz w:val="22"/>
          <w:szCs w:val="22"/>
        </w:rPr>
      </w:pPr>
      <w:r w:rsidRPr="00A70209">
        <w:rPr>
          <w:rFonts w:ascii="Regola Pro Book" w:hAnsi="Regola Pro Book"/>
          <w:sz w:val="22"/>
          <w:szCs w:val="22"/>
        </w:rPr>
        <w:tab/>
        <w:t>Day 3 training and classification</w:t>
      </w:r>
    </w:p>
    <w:p w14:paraId="65CC9970" w14:textId="77777777" w:rsidR="00A70209" w:rsidRPr="00A70209" w:rsidRDefault="00A70209" w:rsidP="00A70209">
      <w:pPr>
        <w:rPr>
          <w:rFonts w:ascii="Regola Pro Book" w:hAnsi="Regola Pro Book"/>
          <w:sz w:val="22"/>
          <w:szCs w:val="22"/>
        </w:rPr>
      </w:pPr>
      <w:r w:rsidRPr="00A70209">
        <w:rPr>
          <w:rFonts w:ascii="Regola Pro Book" w:hAnsi="Regola Pro Book"/>
          <w:sz w:val="22"/>
          <w:szCs w:val="22"/>
        </w:rPr>
        <w:tab/>
        <w:t>Day 4 competition</w:t>
      </w:r>
    </w:p>
    <w:p w14:paraId="7527569E" w14:textId="77777777" w:rsidR="00A70209" w:rsidRPr="00A70209" w:rsidRDefault="00A70209" w:rsidP="00A70209">
      <w:pPr>
        <w:rPr>
          <w:rFonts w:ascii="Regola Pro Book" w:hAnsi="Regola Pro Book"/>
          <w:sz w:val="22"/>
          <w:szCs w:val="22"/>
        </w:rPr>
      </w:pPr>
      <w:r w:rsidRPr="00A70209">
        <w:rPr>
          <w:rFonts w:ascii="Regola Pro Book" w:hAnsi="Regola Pro Book"/>
          <w:sz w:val="22"/>
          <w:szCs w:val="22"/>
        </w:rPr>
        <w:tab/>
        <w:t>Day 5 competition</w:t>
      </w:r>
    </w:p>
    <w:p w14:paraId="0132F20C" w14:textId="77777777" w:rsidR="00A70209" w:rsidRPr="00A70209" w:rsidRDefault="00A70209" w:rsidP="00A70209">
      <w:pPr>
        <w:rPr>
          <w:rFonts w:ascii="Regola Pro Book" w:hAnsi="Regola Pro Book"/>
          <w:sz w:val="22"/>
          <w:szCs w:val="22"/>
        </w:rPr>
      </w:pPr>
      <w:r w:rsidRPr="00A70209">
        <w:rPr>
          <w:rFonts w:ascii="Regola Pro Book" w:hAnsi="Regola Pro Book"/>
          <w:sz w:val="22"/>
          <w:szCs w:val="22"/>
        </w:rPr>
        <w:tab/>
        <w:t>Day 6 competition</w:t>
      </w:r>
    </w:p>
    <w:p w14:paraId="1A7C7993" w14:textId="77777777" w:rsidR="00A70209" w:rsidRPr="00A70209" w:rsidRDefault="00A70209" w:rsidP="00A70209">
      <w:pPr>
        <w:rPr>
          <w:rFonts w:ascii="Regola Pro Book" w:hAnsi="Regola Pro Book"/>
          <w:sz w:val="22"/>
          <w:szCs w:val="22"/>
        </w:rPr>
      </w:pPr>
      <w:r w:rsidRPr="00A70209">
        <w:rPr>
          <w:rFonts w:ascii="Regola Pro Book" w:hAnsi="Regola Pro Book"/>
          <w:sz w:val="22"/>
          <w:szCs w:val="22"/>
        </w:rPr>
        <w:tab/>
        <w:t>Day 7 departure</w:t>
      </w:r>
    </w:p>
    <w:p w14:paraId="3450AD42" w14:textId="77777777" w:rsidR="00A70209" w:rsidRPr="00A70209" w:rsidRDefault="00A70209" w:rsidP="00A70209">
      <w:pPr>
        <w:rPr>
          <w:rFonts w:ascii="Regola Pro Book" w:hAnsi="Regola Pro Book"/>
          <w:sz w:val="22"/>
          <w:szCs w:val="22"/>
          <w:lang w:val="it-IT"/>
        </w:rPr>
      </w:pPr>
    </w:p>
    <w:p w14:paraId="16138C71" w14:textId="5BBCE94C" w:rsidR="00A70209" w:rsidRDefault="00A70209" w:rsidP="00A70209">
      <w:pPr>
        <w:rPr>
          <w:rFonts w:ascii="Regola Pro Book" w:hAnsi="Regola Pro Book"/>
          <w:b/>
          <w:sz w:val="22"/>
          <w:szCs w:val="22"/>
        </w:rPr>
      </w:pPr>
      <w:r w:rsidRPr="00A70209">
        <w:rPr>
          <w:rFonts w:ascii="Regola Pro Book" w:hAnsi="Regola Pro Book"/>
          <w:b/>
          <w:sz w:val="22"/>
          <w:szCs w:val="22"/>
        </w:rPr>
        <w:t>Budget Information (Please provide budget in both local currency and US Dollars)</w:t>
      </w:r>
    </w:p>
    <w:p w14:paraId="794EEEBC" w14:textId="77777777" w:rsidR="008404A7" w:rsidRPr="00A70209" w:rsidRDefault="008404A7" w:rsidP="00A70209">
      <w:pPr>
        <w:rPr>
          <w:rFonts w:ascii="Regola Pro Book" w:hAnsi="Regola Pro Book"/>
          <w:b/>
          <w:sz w:val="22"/>
          <w:szCs w:val="22"/>
        </w:rPr>
      </w:pPr>
    </w:p>
    <w:p w14:paraId="06FF8383" w14:textId="77777777" w:rsidR="00A70209" w:rsidRPr="00A70209" w:rsidRDefault="00A70209" w:rsidP="00A70209">
      <w:pPr>
        <w:rPr>
          <w:rFonts w:ascii="Regola Pro Book" w:hAnsi="Regola Pro Book"/>
          <w:sz w:val="22"/>
          <w:szCs w:val="22"/>
        </w:rPr>
      </w:pPr>
      <w:r w:rsidRPr="00A70209">
        <w:rPr>
          <w:rFonts w:ascii="Regola Pro Book" w:hAnsi="Regola Pro Book"/>
          <w:sz w:val="22"/>
          <w:szCs w:val="22"/>
        </w:rPr>
        <w:t>Be sure to include the following expenses in your event budget</w:t>
      </w:r>
    </w:p>
    <w:p w14:paraId="1364FA1E" w14:textId="77777777" w:rsidR="00A70209" w:rsidRPr="00A70209" w:rsidRDefault="00A70209" w:rsidP="00A70209">
      <w:pPr>
        <w:pStyle w:val="ListParagraph"/>
        <w:numPr>
          <w:ilvl w:val="0"/>
          <w:numId w:val="4"/>
        </w:numPr>
        <w:rPr>
          <w:rFonts w:ascii="Regola Pro Book" w:hAnsi="Regola Pro Book"/>
          <w:sz w:val="22"/>
          <w:szCs w:val="22"/>
        </w:rPr>
      </w:pPr>
      <w:r w:rsidRPr="00A70209">
        <w:rPr>
          <w:rFonts w:ascii="Regola Pro Book" w:hAnsi="Regola Pro Book"/>
          <w:sz w:val="22"/>
          <w:szCs w:val="22"/>
        </w:rPr>
        <w:t>Accommodations</w:t>
      </w:r>
    </w:p>
    <w:p w14:paraId="23DC119A" w14:textId="77777777" w:rsidR="00A70209" w:rsidRPr="00A70209" w:rsidRDefault="00A70209" w:rsidP="00A70209">
      <w:pPr>
        <w:pStyle w:val="ListParagraph"/>
        <w:numPr>
          <w:ilvl w:val="0"/>
          <w:numId w:val="4"/>
        </w:numPr>
        <w:rPr>
          <w:rFonts w:ascii="Regola Pro Book" w:hAnsi="Regola Pro Book"/>
          <w:sz w:val="22"/>
          <w:szCs w:val="22"/>
        </w:rPr>
      </w:pPr>
      <w:r w:rsidRPr="00A70209">
        <w:rPr>
          <w:rFonts w:ascii="Regola Pro Book" w:hAnsi="Regola Pro Book"/>
          <w:sz w:val="22"/>
          <w:szCs w:val="22"/>
        </w:rPr>
        <w:t xml:space="preserve">Ground Transportation - from/to airport and from/to venue and accommodations </w:t>
      </w:r>
    </w:p>
    <w:p w14:paraId="4C9C01B8" w14:textId="77777777" w:rsidR="00A70209" w:rsidRPr="00A70209" w:rsidRDefault="00A70209" w:rsidP="00A70209">
      <w:pPr>
        <w:pStyle w:val="ListParagraph"/>
        <w:numPr>
          <w:ilvl w:val="0"/>
          <w:numId w:val="4"/>
        </w:numPr>
        <w:rPr>
          <w:rFonts w:ascii="Regola Pro Book" w:hAnsi="Regola Pro Book"/>
          <w:sz w:val="22"/>
          <w:szCs w:val="22"/>
        </w:rPr>
      </w:pPr>
      <w:r w:rsidRPr="00A70209">
        <w:rPr>
          <w:rFonts w:ascii="Regola Pro Book" w:hAnsi="Regola Pro Book"/>
          <w:sz w:val="22"/>
          <w:szCs w:val="22"/>
        </w:rPr>
        <w:t>Food services meals need to be nutritious and large enough to satisfy athlete and officials appetites</w:t>
      </w:r>
    </w:p>
    <w:p w14:paraId="17FADDF4" w14:textId="77777777" w:rsidR="00A70209" w:rsidRPr="00A70209" w:rsidRDefault="00A70209" w:rsidP="00A70209">
      <w:pPr>
        <w:pStyle w:val="ListParagraph"/>
        <w:numPr>
          <w:ilvl w:val="0"/>
          <w:numId w:val="4"/>
        </w:numPr>
        <w:rPr>
          <w:rFonts w:ascii="Regola Pro Book" w:hAnsi="Regola Pro Book"/>
          <w:sz w:val="22"/>
          <w:szCs w:val="22"/>
        </w:rPr>
      </w:pPr>
      <w:r w:rsidRPr="00A70209">
        <w:rPr>
          <w:rFonts w:ascii="Regola Pro Book" w:hAnsi="Regola Pro Book"/>
          <w:sz w:val="22"/>
          <w:szCs w:val="22"/>
        </w:rPr>
        <w:t>Water for ITOs and teams</w:t>
      </w:r>
    </w:p>
    <w:p w14:paraId="0E219D3B" w14:textId="77777777" w:rsidR="00A70209" w:rsidRPr="00A70209" w:rsidRDefault="00A70209" w:rsidP="00A70209">
      <w:pPr>
        <w:pStyle w:val="ListParagraph"/>
        <w:numPr>
          <w:ilvl w:val="0"/>
          <w:numId w:val="4"/>
        </w:numPr>
        <w:rPr>
          <w:rFonts w:ascii="Regola Pro Book" w:hAnsi="Regola Pro Book"/>
          <w:sz w:val="22"/>
          <w:szCs w:val="22"/>
        </w:rPr>
      </w:pPr>
      <w:r w:rsidRPr="00A70209">
        <w:rPr>
          <w:rFonts w:ascii="Regola Pro Book" w:hAnsi="Regola Pro Book"/>
          <w:sz w:val="22"/>
          <w:szCs w:val="22"/>
        </w:rPr>
        <w:t xml:space="preserve">ITO Travel (based on $1,500 per person payable to WWR), Accommodations &amp; Food </w:t>
      </w:r>
    </w:p>
    <w:p w14:paraId="3A998DC4" w14:textId="77777777" w:rsidR="00A70209" w:rsidRPr="00A70209" w:rsidRDefault="00A70209" w:rsidP="00A70209">
      <w:pPr>
        <w:pStyle w:val="ListParagraph"/>
        <w:numPr>
          <w:ilvl w:val="0"/>
          <w:numId w:val="4"/>
        </w:numPr>
        <w:rPr>
          <w:rFonts w:ascii="Regola Pro Book" w:hAnsi="Regola Pro Book"/>
          <w:sz w:val="22"/>
          <w:szCs w:val="22"/>
        </w:rPr>
      </w:pPr>
      <w:r w:rsidRPr="00A70209">
        <w:rPr>
          <w:rFonts w:ascii="Regola Pro Book" w:hAnsi="Regola Pro Book"/>
          <w:sz w:val="22"/>
          <w:szCs w:val="22"/>
        </w:rPr>
        <w:t>Daily fee (per diem) for ITO’s based on $25 per day, payable upon arrival</w:t>
      </w:r>
    </w:p>
    <w:p w14:paraId="2FE06DEC" w14:textId="77777777" w:rsidR="00A70209" w:rsidRPr="00A70209" w:rsidRDefault="00A70209" w:rsidP="00A70209">
      <w:pPr>
        <w:pStyle w:val="ListParagraph"/>
        <w:numPr>
          <w:ilvl w:val="0"/>
          <w:numId w:val="4"/>
        </w:numPr>
        <w:rPr>
          <w:rFonts w:ascii="Regola Pro Book" w:hAnsi="Regola Pro Book"/>
          <w:sz w:val="22"/>
          <w:szCs w:val="22"/>
        </w:rPr>
      </w:pPr>
      <w:r w:rsidRPr="00A70209">
        <w:rPr>
          <w:rFonts w:ascii="Regola Pro Book" w:hAnsi="Regola Pro Book"/>
          <w:sz w:val="22"/>
          <w:szCs w:val="22"/>
        </w:rPr>
        <w:t>Venue rental</w:t>
      </w:r>
    </w:p>
    <w:p w14:paraId="4FE5C8C8" w14:textId="77777777" w:rsidR="00A70209" w:rsidRPr="00A70209" w:rsidRDefault="00A70209" w:rsidP="00A70209">
      <w:pPr>
        <w:pStyle w:val="ListParagraph"/>
        <w:numPr>
          <w:ilvl w:val="0"/>
          <w:numId w:val="4"/>
        </w:numPr>
        <w:rPr>
          <w:rFonts w:ascii="Regola Pro Book" w:hAnsi="Regola Pro Book"/>
          <w:sz w:val="22"/>
          <w:szCs w:val="22"/>
        </w:rPr>
      </w:pPr>
      <w:r w:rsidRPr="00A70209">
        <w:rPr>
          <w:rFonts w:ascii="Regola Pro Book" w:hAnsi="Regola Pro Book"/>
          <w:sz w:val="22"/>
          <w:szCs w:val="22"/>
        </w:rPr>
        <w:t xml:space="preserve">First aid </w:t>
      </w:r>
      <w:r w:rsidRPr="00A70209">
        <w:rPr>
          <w:rFonts w:ascii="Regola Pro Book" w:hAnsi="Regola Pro Book"/>
          <w:sz w:val="22"/>
          <w:szCs w:val="22"/>
          <w:lang w:val="it-IT"/>
        </w:rPr>
        <w:t>&amp;</w:t>
      </w:r>
      <w:r w:rsidRPr="00A70209">
        <w:rPr>
          <w:rFonts w:ascii="Regola Pro Book" w:hAnsi="Regola Pro Book"/>
          <w:sz w:val="22"/>
          <w:szCs w:val="22"/>
        </w:rPr>
        <w:t xml:space="preserve"> Ice </w:t>
      </w:r>
    </w:p>
    <w:p w14:paraId="3D547686" w14:textId="77777777" w:rsidR="00A70209" w:rsidRPr="00A70209" w:rsidRDefault="00A70209" w:rsidP="00A70209">
      <w:pPr>
        <w:pStyle w:val="ListParagraph"/>
        <w:numPr>
          <w:ilvl w:val="0"/>
          <w:numId w:val="4"/>
        </w:numPr>
        <w:rPr>
          <w:rFonts w:ascii="Regola Pro Book" w:hAnsi="Regola Pro Book"/>
          <w:sz w:val="22"/>
          <w:szCs w:val="22"/>
        </w:rPr>
      </w:pPr>
      <w:r w:rsidRPr="00A70209">
        <w:rPr>
          <w:rFonts w:ascii="Regola Pro Book" w:hAnsi="Regola Pro Book"/>
          <w:sz w:val="22"/>
          <w:szCs w:val="22"/>
          <w:lang w:val="it-IT"/>
        </w:rPr>
        <w:t>Repair station for sport wheelchairs – this service can be offered at the athletes expense</w:t>
      </w:r>
    </w:p>
    <w:p w14:paraId="6C53D2A9" w14:textId="77777777" w:rsidR="00A70209" w:rsidRPr="00A70209" w:rsidRDefault="00A70209" w:rsidP="00A70209">
      <w:pPr>
        <w:pStyle w:val="ListParagraph"/>
        <w:numPr>
          <w:ilvl w:val="0"/>
          <w:numId w:val="4"/>
        </w:numPr>
        <w:rPr>
          <w:rFonts w:ascii="Regola Pro Book" w:hAnsi="Regola Pro Book"/>
          <w:sz w:val="22"/>
          <w:szCs w:val="22"/>
        </w:rPr>
      </w:pPr>
      <w:r w:rsidRPr="00A70209">
        <w:rPr>
          <w:rFonts w:ascii="Regola Pro Book" w:hAnsi="Regola Pro Book"/>
          <w:sz w:val="22"/>
          <w:szCs w:val="22"/>
          <w:lang w:val="it-IT"/>
        </w:rPr>
        <w:t>Access to welding services – as above at athletes expense</w:t>
      </w:r>
    </w:p>
    <w:p w14:paraId="66C59162" w14:textId="77777777" w:rsidR="00A70209" w:rsidRPr="00A70209" w:rsidRDefault="00A70209" w:rsidP="00A70209">
      <w:pPr>
        <w:pStyle w:val="ListParagraph"/>
        <w:numPr>
          <w:ilvl w:val="0"/>
          <w:numId w:val="4"/>
        </w:numPr>
        <w:rPr>
          <w:rFonts w:ascii="Regola Pro Book" w:hAnsi="Regola Pro Book"/>
          <w:sz w:val="22"/>
          <w:szCs w:val="22"/>
        </w:rPr>
      </w:pPr>
      <w:r w:rsidRPr="00A70209">
        <w:rPr>
          <w:rFonts w:ascii="Regola Pro Book" w:hAnsi="Regola Pro Book"/>
          <w:sz w:val="22"/>
          <w:szCs w:val="22"/>
        </w:rPr>
        <w:t>Doping Control fees (contact your local Doping Control Agency to determine the fee per test) You must conduct minimum 4 tests.</w:t>
      </w:r>
    </w:p>
    <w:p w14:paraId="44673D56" w14:textId="77777777" w:rsidR="00A70209" w:rsidRPr="00A70209" w:rsidRDefault="00A70209" w:rsidP="00A70209">
      <w:pPr>
        <w:pStyle w:val="ListParagraph"/>
        <w:numPr>
          <w:ilvl w:val="0"/>
          <w:numId w:val="4"/>
        </w:numPr>
        <w:rPr>
          <w:rFonts w:ascii="Regola Pro Book" w:hAnsi="Regola Pro Book"/>
          <w:sz w:val="22"/>
          <w:szCs w:val="22"/>
        </w:rPr>
      </w:pPr>
      <w:r w:rsidRPr="00A70209">
        <w:rPr>
          <w:rFonts w:ascii="Regola Pro Book" w:hAnsi="Regola Pro Book"/>
          <w:sz w:val="22"/>
          <w:szCs w:val="22"/>
        </w:rPr>
        <w:t>Covid – 19 testing services</w:t>
      </w:r>
    </w:p>
    <w:p w14:paraId="47A8D2D3" w14:textId="77777777" w:rsidR="00A70209" w:rsidRPr="00A70209" w:rsidRDefault="00A70209" w:rsidP="00A70209">
      <w:pPr>
        <w:pStyle w:val="ListParagraph"/>
        <w:numPr>
          <w:ilvl w:val="0"/>
          <w:numId w:val="4"/>
        </w:numPr>
        <w:rPr>
          <w:rFonts w:ascii="Regola Pro Book" w:hAnsi="Regola Pro Book"/>
          <w:sz w:val="22"/>
          <w:szCs w:val="22"/>
        </w:rPr>
      </w:pPr>
      <w:r w:rsidRPr="00A70209">
        <w:rPr>
          <w:rFonts w:ascii="Regola Pro Book" w:hAnsi="Regola Pro Book"/>
          <w:sz w:val="22"/>
          <w:szCs w:val="22"/>
        </w:rPr>
        <w:t xml:space="preserve">Bid fee $1,000 USD – this fee is used to assist with expenses related to a site visit however if an </w:t>
      </w:r>
      <w:proofErr w:type="gramStart"/>
      <w:r w:rsidRPr="00A70209">
        <w:rPr>
          <w:rFonts w:ascii="Regola Pro Book" w:hAnsi="Regola Pro Book"/>
          <w:sz w:val="22"/>
          <w:szCs w:val="22"/>
        </w:rPr>
        <w:t>in person</w:t>
      </w:r>
      <w:proofErr w:type="gramEnd"/>
      <w:r w:rsidRPr="00A70209">
        <w:rPr>
          <w:rFonts w:ascii="Regola Pro Book" w:hAnsi="Regola Pro Book"/>
          <w:sz w:val="22"/>
          <w:szCs w:val="22"/>
        </w:rPr>
        <w:t xml:space="preserve"> site visit is not conducted WWR will charge a fee of $250 to cover administrative costs.</w:t>
      </w:r>
    </w:p>
    <w:p w14:paraId="366CDA63" w14:textId="77777777" w:rsidR="00A70209" w:rsidRPr="00A70209" w:rsidRDefault="00A70209" w:rsidP="00A70209">
      <w:pPr>
        <w:pStyle w:val="ListParagraph"/>
        <w:numPr>
          <w:ilvl w:val="0"/>
          <w:numId w:val="4"/>
        </w:numPr>
        <w:rPr>
          <w:rFonts w:ascii="Regola Pro Book" w:hAnsi="Regola Pro Book"/>
          <w:sz w:val="22"/>
          <w:szCs w:val="22"/>
        </w:rPr>
      </w:pPr>
      <w:r w:rsidRPr="00A70209">
        <w:rPr>
          <w:rFonts w:ascii="Regola Pro Book" w:hAnsi="Regola Pro Book"/>
          <w:sz w:val="22"/>
          <w:szCs w:val="22"/>
        </w:rPr>
        <w:t>License fee $250 USD – this fee covers WWR administration costs when awarding a license for an event</w:t>
      </w:r>
    </w:p>
    <w:p w14:paraId="0902C9AE" w14:textId="77777777" w:rsidR="00A70209" w:rsidRPr="00A70209" w:rsidRDefault="00A70209" w:rsidP="00A70209">
      <w:pPr>
        <w:pStyle w:val="ListParagraph"/>
        <w:numPr>
          <w:ilvl w:val="0"/>
          <w:numId w:val="4"/>
        </w:numPr>
        <w:rPr>
          <w:rFonts w:ascii="Regola Pro Book" w:hAnsi="Regola Pro Book"/>
          <w:sz w:val="22"/>
          <w:szCs w:val="22"/>
        </w:rPr>
      </w:pPr>
      <w:r w:rsidRPr="00A70209">
        <w:rPr>
          <w:rFonts w:ascii="Regola Pro Book" w:hAnsi="Regola Pro Book"/>
          <w:sz w:val="22"/>
          <w:szCs w:val="22"/>
        </w:rPr>
        <w:t xml:space="preserve">Awards – </w:t>
      </w:r>
    </w:p>
    <w:p w14:paraId="4AFFD726" w14:textId="77777777" w:rsidR="00A70209" w:rsidRPr="00A70209" w:rsidRDefault="00A70209" w:rsidP="00A70209">
      <w:pPr>
        <w:pStyle w:val="ListParagraph"/>
        <w:numPr>
          <w:ilvl w:val="1"/>
          <w:numId w:val="4"/>
        </w:numPr>
        <w:rPr>
          <w:rFonts w:ascii="Regola Pro Book" w:hAnsi="Regola Pro Book"/>
          <w:sz w:val="22"/>
          <w:szCs w:val="22"/>
        </w:rPr>
      </w:pPr>
      <w:r w:rsidRPr="00A70209">
        <w:rPr>
          <w:rFonts w:ascii="Regola Pro Book" w:hAnsi="Regola Pro Book"/>
          <w:sz w:val="22"/>
          <w:szCs w:val="22"/>
        </w:rPr>
        <w:t>Medals (or some type of recognition) for 1</w:t>
      </w:r>
      <w:r w:rsidRPr="00A70209">
        <w:rPr>
          <w:rFonts w:ascii="Regola Pro Book" w:hAnsi="Regola Pro Book"/>
          <w:sz w:val="22"/>
          <w:szCs w:val="22"/>
          <w:vertAlign w:val="superscript"/>
        </w:rPr>
        <w:t>st</w:t>
      </w:r>
      <w:r w:rsidRPr="00A70209">
        <w:rPr>
          <w:rFonts w:ascii="Regola Pro Book" w:hAnsi="Regola Pro Book"/>
          <w:sz w:val="22"/>
          <w:szCs w:val="22"/>
        </w:rPr>
        <w:t xml:space="preserve">, </w:t>
      </w:r>
      <w:proofErr w:type="gramStart"/>
      <w:r w:rsidRPr="00A70209">
        <w:rPr>
          <w:rFonts w:ascii="Regola Pro Book" w:hAnsi="Regola Pro Book"/>
          <w:sz w:val="22"/>
          <w:szCs w:val="22"/>
        </w:rPr>
        <w:t>2</w:t>
      </w:r>
      <w:r w:rsidRPr="00A70209">
        <w:rPr>
          <w:rFonts w:ascii="Regola Pro Book" w:hAnsi="Regola Pro Book"/>
          <w:sz w:val="22"/>
          <w:szCs w:val="22"/>
          <w:vertAlign w:val="superscript"/>
        </w:rPr>
        <w:t>nd</w:t>
      </w:r>
      <w:proofErr w:type="gramEnd"/>
      <w:r w:rsidRPr="00A70209">
        <w:rPr>
          <w:rFonts w:ascii="Regola Pro Book" w:hAnsi="Regola Pro Book"/>
          <w:sz w:val="22"/>
          <w:szCs w:val="22"/>
        </w:rPr>
        <w:t xml:space="preserve"> and 3</w:t>
      </w:r>
      <w:r w:rsidRPr="00A70209">
        <w:rPr>
          <w:rFonts w:ascii="Regola Pro Book" w:hAnsi="Regola Pro Book"/>
          <w:sz w:val="22"/>
          <w:szCs w:val="22"/>
          <w:vertAlign w:val="superscript"/>
        </w:rPr>
        <w:t>rd</w:t>
      </w:r>
      <w:r w:rsidRPr="00A70209">
        <w:rPr>
          <w:rFonts w:ascii="Regola Pro Book" w:hAnsi="Regola Pro Book"/>
          <w:sz w:val="22"/>
          <w:szCs w:val="22"/>
        </w:rPr>
        <w:t xml:space="preserve"> place teams</w:t>
      </w:r>
    </w:p>
    <w:p w14:paraId="53EDBCD2" w14:textId="77777777" w:rsidR="00A70209" w:rsidRPr="00A70209" w:rsidRDefault="00A70209" w:rsidP="00A70209">
      <w:pPr>
        <w:pStyle w:val="ListParagraph"/>
        <w:numPr>
          <w:ilvl w:val="1"/>
          <w:numId w:val="4"/>
        </w:numPr>
        <w:rPr>
          <w:rFonts w:ascii="Regola Pro Book" w:hAnsi="Regola Pro Book"/>
          <w:sz w:val="22"/>
          <w:szCs w:val="22"/>
        </w:rPr>
      </w:pPr>
      <w:r w:rsidRPr="00A70209">
        <w:rPr>
          <w:rFonts w:ascii="Regola Pro Book" w:hAnsi="Regola Pro Book"/>
          <w:sz w:val="22"/>
          <w:szCs w:val="22"/>
        </w:rPr>
        <w:t>Trophy or plaque for winning team</w:t>
      </w:r>
    </w:p>
    <w:p w14:paraId="6271B355" w14:textId="77777777" w:rsidR="00A70209" w:rsidRPr="00A70209" w:rsidRDefault="00A70209" w:rsidP="00A70209">
      <w:pPr>
        <w:pStyle w:val="ListParagraph"/>
        <w:numPr>
          <w:ilvl w:val="1"/>
          <w:numId w:val="4"/>
        </w:numPr>
        <w:rPr>
          <w:rFonts w:ascii="Regola Pro Book" w:hAnsi="Regola Pro Book"/>
          <w:sz w:val="22"/>
          <w:szCs w:val="22"/>
        </w:rPr>
      </w:pPr>
      <w:r w:rsidRPr="00A70209">
        <w:rPr>
          <w:rFonts w:ascii="Regola Pro Book" w:hAnsi="Regola Pro Book"/>
          <w:sz w:val="22"/>
          <w:szCs w:val="22"/>
        </w:rPr>
        <w:t>MVP award</w:t>
      </w:r>
    </w:p>
    <w:p w14:paraId="3EF9A510" w14:textId="77777777" w:rsidR="00A70209" w:rsidRPr="00A70209" w:rsidRDefault="00A70209" w:rsidP="00A70209">
      <w:pPr>
        <w:pStyle w:val="ListParagraph"/>
        <w:numPr>
          <w:ilvl w:val="1"/>
          <w:numId w:val="4"/>
        </w:numPr>
        <w:rPr>
          <w:rFonts w:ascii="Regola Pro Book" w:hAnsi="Regola Pro Book"/>
          <w:sz w:val="22"/>
          <w:szCs w:val="22"/>
        </w:rPr>
      </w:pPr>
      <w:r w:rsidRPr="00A70209">
        <w:rPr>
          <w:rFonts w:ascii="Regola Pro Book" w:hAnsi="Regola Pro Book"/>
          <w:sz w:val="22"/>
          <w:szCs w:val="22"/>
        </w:rPr>
        <w:t>Best in Class awards</w:t>
      </w:r>
    </w:p>
    <w:p w14:paraId="0A3E20D8" w14:textId="77777777" w:rsidR="00A70209" w:rsidRPr="00A70209" w:rsidRDefault="00A70209" w:rsidP="00A70209">
      <w:pPr>
        <w:pStyle w:val="ListParagraph"/>
        <w:numPr>
          <w:ilvl w:val="0"/>
          <w:numId w:val="4"/>
        </w:numPr>
        <w:rPr>
          <w:rFonts w:ascii="Regola Pro Book" w:hAnsi="Regola Pro Book"/>
          <w:sz w:val="22"/>
          <w:szCs w:val="22"/>
        </w:rPr>
      </w:pPr>
      <w:r w:rsidRPr="00A70209">
        <w:rPr>
          <w:rFonts w:ascii="Regola Pro Book" w:hAnsi="Regola Pro Book"/>
          <w:sz w:val="22"/>
          <w:szCs w:val="22"/>
        </w:rPr>
        <w:t>Results board (results to be displayed at venue so teams and public can view them)</w:t>
      </w:r>
    </w:p>
    <w:p w14:paraId="0C7EC3A2" w14:textId="77777777" w:rsidR="00A70209" w:rsidRPr="00A70209" w:rsidRDefault="00A70209" w:rsidP="00A70209">
      <w:pPr>
        <w:pStyle w:val="ListParagraph"/>
        <w:numPr>
          <w:ilvl w:val="0"/>
          <w:numId w:val="4"/>
        </w:numPr>
        <w:rPr>
          <w:rFonts w:ascii="Regola Pro Book" w:hAnsi="Regola Pro Book"/>
          <w:sz w:val="22"/>
          <w:szCs w:val="22"/>
        </w:rPr>
      </w:pPr>
      <w:r w:rsidRPr="00A70209">
        <w:rPr>
          <w:rFonts w:ascii="Regola Pro Book" w:hAnsi="Regola Pro Book"/>
          <w:sz w:val="22"/>
          <w:szCs w:val="22"/>
        </w:rPr>
        <w:t>Ceremonies</w:t>
      </w:r>
    </w:p>
    <w:p w14:paraId="7623C410" w14:textId="77777777" w:rsidR="00A70209" w:rsidRPr="00A70209" w:rsidRDefault="00A70209" w:rsidP="00A70209">
      <w:pPr>
        <w:pStyle w:val="ListParagraph"/>
        <w:numPr>
          <w:ilvl w:val="1"/>
          <w:numId w:val="4"/>
        </w:numPr>
        <w:rPr>
          <w:rFonts w:ascii="Regola Pro Book" w:hAnsi="Regola Pro Book"/>
          <w:sz w:val="22"/>
          <w:szCs w:val="22"/>
        </w:rPr>
      </w:pPr>
      <w:r w:rsidRPr="00A70209">
        <w:rPr>
          <w:rFonts w:ascii="Regola Pro Book" w:hAnsi="Regola Pro Book"/>
          <w:sz w:val="22"/>
          <w:szCs w:val="22"/>
        </w:rPr>
        <w:t>Opening Ceremony (optional)</w:t>
      </w:r>
    </w:p>
    <w:p w14:paraId="55258C14" w14:textId="5D457168" w:rsidR="00A70209" w:rsidRDefault="00A70209" w:rsidP="00A70209">
      <w:pPr>
        <w:pStyle w:val="ListParagraph"/>
        <w:numPr>
          <w:ilvl w:val="1"/>
          <w:numId w:val="4"/>
        </w:numPr>
        <w:rPr>
          <w:rFonts w:ascii="Regola Pro Book" w:hAnsi="Regola Pro Book"/>
          <w:sz w:val="22"/>
          <w:szCs w:val="22"/>
        </w:rPr>
      </w:pPr>
      <w:r w:rsidRPr="00A70209">
        <w:rPr>
          <w:rFonts w:ascii="Regola Pro Book" w:hAnsi="Regola Pro Book"/>
          <w:sz w:val="22"/>
          <w:szCs w:val="22"/>
        </w:rPr>
        <w:t>Medal Ceremony after last game</w:t>
      </w:r>
    </w:p>
    <w:p w14:paraId="4C1C8BD5" w14:textId="4BEBC321" w:rsidR="008404A7" w:rsidRDefault="008404A7" w:rsidP="008404A7">
      <w:pPr>
        <w:rPr>
          <w:rFonts w:ascii="Regola Pro Book" w:hAnsi="Regola Pro Book"/>
          <w:sz w:val="22"/>
          <w:szCs w:val="22"/>
        </w:rPr>
      </w:pPr>
    </w:p>
    <w:p w14:paraId="2EA996D7" w14:textId="3B0C8561" w:rsidR="008404A7" w:rsidRDefault="008404A7" w:rsidP="008404A7">
      <w:pPr>
        <w:rPr>
          <w:rFonts w:ascii="Regola Pro Book" w:hAnsi="Regola Pro Book"/>
          <w:sz w:val="22"/>
          <w:szCs w:val="22"/>
        </w:rPr>
      </w:pPr>
    </w:p>
    <w:p w14:paraId="1C7BB542" w14:textId="53549696" w:rsidR="00A70209" w:rsidRPr="00A70209" w:rsidRDefault="000F15AD" w:rsidP="00A70209">
      <w:pPr>
        <w:pStyle w:val="ListParagraph"/>
        <w:numPr>
          <w:ilvl w:val="0"/>
          <w:numId w:val="4"/>
        </w:numPr>
        <w:rPr>
          <w:rFonts w:ascii="Regola Pro Book" w:hAnsi="Regola Pro Book"/>
          <w:sz w:val="22"/>
          <w:szCs w:val="22"/>
        </w:rPr>
      </w:pPr>
      <w:r>
        <w:rPr>
          <w:rFonts w:ascii="Regola Pro Book" w:hAnsi="Regola Pro Book"/>
          <w:sz w:val="22"/>
          <w:szCs w:val="22"/>
        </w:rPr>
        <w:lastRenderedPageBreak/>
        <w:t xml:space="preserve"> </w:t>
      </w:r>
      <w:r w:rsidR="00A70209" w:rsidRPr="00A70209">
        <w:rPr>
          <w:rFonts w:ascii="Regola Pro Book" w:hAnsi="Regola Pro Book"/>
          <w:sz w:val="22"/>
          <w:szCs w:val="22"/>
        </w:rPr>
        <w:t xml:space="preserve">Webcasting (optional) </w:t>
      </w:r>
      <w:r w:rsidR="00A70209" w:rsidRPr="00A70209">
        <w:rPr>
          <w:rFonts w:ascii="Regola Pro Book" w:hAnsi="Regola Pro Book"/>
          <w:sz w:val="22"/>
          <w:szCs w:val="22"/>
          <w:lang w:val="it-IT"/>
        </w:rPr>
        <w:t>and commentary (optional)</w:t>
      </w:r>
    </w:p>
    <w:p w14:paraId="50E55E39" w14:textId="77777777" w:rsidR="00A70209" w:rsidRPr="00A70209" w:rsidRDefault="00A70209" w:rsidP="00A70209">
      <w:pPr>
        <w:pStyle w:val="ListParagraph"/>
        <w:numPr>
          <w:ilvl w:val="0"/>
          <w:numId w:val="4"/>
        </w:numPr>
        <w:rPr>
          <w:rFonts w:ascii="Regola Pro Book" w:hAnsi="Regola Pro Book"/>
          <w:sz w:val="22"/>
          <w:szCs w:val="22"/>
        </w:rPr>
      </w:pPr>
      <w:r w:rsidRPr="00A70209">
        <w:rPr>
          <w:rFonts w:ascii="Regola Pro Book" w:hAnsi="Regola Pro Book"/>
          <w:sz w:val="22"/>
          <w:szCs w:val="22"/>
          <w:lang w:val="it-IT"/>
        </w:rPr>
        <w:t>Photography and Photo Gallery (optional)</w:t>
      </w:r>
    </w:p>
    <w:p w14:paraId="0A5C81DC" w14:textId="77777777" w:rsidR="00A70209" w:rsidRPr="00A70209" w:rsidRDefault="00A70209" w:rsidP="00A70209">
      <w:pPr>
        <w:pStyle w:val="ListParagraph"/>
        <w:numPr>
          <w:ilvl w:val="0"/>
          <w:numId w:val="4"/>
        </w:numPr>
        <w:rPr>
          <w:rFonts w:ascii="Regola Pro Book" w:hAnsi="Regola Pro Book"/>
          <w:sz w:val="22"/>
          <w:szCs w:val="22"/>
        </w:rPr>
      </w:pPr>
      <w:r w:rsidRPr="00A70209">
        <w:rPr>
          <w:rFonts w:ascii="Regola Pro Book" w:hAnsi="Regola Pro Book"/>
          <w:sz w:val="22"/>
          <w:szCs w:val="22"/>
        </w:rPr>
        <w:t>Welcome package</w:t>
      </w:r>
      <w:bookmarkStart w:id="2" w:name="__DdeLink__4816_1300947403"/>
      <w:bookmarkEnd w:id="2"/>
      <w:r w:rsidRPr="00A70209">
        <w:rPr>
          <w:rFonts w:ascii="Regola Pro Book" w:hAnsi="Regola Pro Book"/>
          <w:sz w:val="22"/>
          <w:szCs w:val="22"/>
        </w:rPr>
        <w:t xml:space="preserve"> (optional)</w:t>
      </w:r>
    </w:p>
    <w:p w14:paraId="19EE7D89" w14:textId="77777777" w:rsidR="00A70209" w:rsidRPr="00A70209" w:rsidRDefault="00A70209" w:rsidP="00A70209">
      <w:pPr>
        <w:pStyle w:val="ListParagraph"/>
        <w:numPr>
          <w:ilvl w:val="0"/>
          <w:numId w:val="4"/>
        </w:numPr>
        <w:rPr>
          <w:rFonts w:ascii="Regola Pro Book" w:hAnsi="Regola Pro Book"/>
          <w:sz w:val="22"/>
          <w:szCs w:val="22"/>
        </w:rPr>
      </w:pPr>
      <w:r w:rsidRPr="00A70209">
        <w:rPr>
          <w:rFonts w:ascii="Regola Pro Book" w:hAnsi="Regola Pro Book"/>
          <w:sz w:val="22"/>
          <w:szCs w:val="22"/>
        </w:rPr>
        <w:t>Final Function or closing dinner/party (optional)</w:t>
      </w:r>
    </w:p>
    <w:p w14:paraId="6D52B57A" w14:textId="77777777" w:rsidR="00A70209" w:rsidRPr="00A70209" w:rsidRDefault="00A70209" w:rsidP="00A70209">
      <w:pPr>
        <w:pStyle w:val="ListParagraph"/>
        <w:numPr>
          <w:ilvl w:val="0"/>
          <w:numId w:val="4"/>
        </w:numPr>
        <w:rPr>
          <w:rFonts w:ascii="Regola Pro Book" w:hAnsi="Regola Pro Book"/>
          <w:sz w:val="22"/>
          <w:szCs w:val="22"/>
        </w:rPr>
      </w:pPr>
      <w:r w:rsidRPr="00A70209">
        <w:rPr>
          <w:rFonts w:ascii="Regola Pro Book" w:hAnsi="Regola Pro Book"/>
          <w:sz w:val="22"/>
          <w:szCs w:val="22"/>
        </w:rPr>
        <w:t>Event Program (optional)</w:t>
      </w:r>
    </w:p>
    <w:p w14:paraId="1908F8D1" w14:textId="77777777" w:rsidR="00A70209" w:rsidRPr="00A70209" w:rsidRDefault="00A70209" w:rsidP="00A70209">
      <w:pPr>
        <w:pStyle w:val="ListParagraph"/>
        <w:numPr>
          <w:ilvl w:val="0"/>
          <w:numId w:val="4"/>
        </w:numPr>
        <w:rPr>
          <w:rFonts w:ascii="Regola Pro Book" w:hAnsi="Regola Pro Book"/>
          <w:sz w:val="22"/>
          <w:szCs w:val="22"/>
        </w:rPr>
      </w:pPr>
      <w:r w:rsidRPr="00A70209">
        <w:rPr>
          <w:rFonts w:ascii="Regola Pro Book" w:hAnsi="Regola Pro Book"/>
          <w:sz w:val="22"/>
          <w:szCs w:val="22"/>
        </w:rPr>
        <w:t>We would also encourage you to include a 5% of the overall budget contingency</w:t>
      </w:r>
    </w:p>
    <w:p w14:paraId="4F8FDE06" w14:textId="77777777" w:rsidR="008404A7" w:rsidRDefault="008404A7" w:rsidP="00A70209">
      <w:pPr>
        <w:rPr>
          <w:rFonts w:ascii="Regola Pro Book" w:hAnsi="Regola Pro Book"/>
          <w:b/>
          <w:sz w:val="22"/>
          <w:szCs w:val="22"/>
        </w:rPr>
      </w:pPr>
    </w:p>
    <w:p w14:paraId="5398B777" w14:textId="7CE746B1" w:rsidR="00A70209" w:rsidRPr="00A70209" w:rsidRDefault="00A70209" w:rsidP="00A70209">
      <w:pPr>
        <w:rPr>
          <w:rFonts w:ascii="Regola Pro Book" w:hAnsi="Regola Pro Book"/>
          <w:sz w:val="22"/>
          <w:szCs w:val="22"/>
        </w:rPr>
      </w:pPr>
      <w:r w:rsidRPr="00A70209">
        <w:rPr>
          <w:rFonts w:ascii="Regola Pro Book" w:hAnsi="Regola Pro Book"/>
          <w:b/>
          <w:sz w:val="22"/>
          <w:szCs w:val="22"/>
        </w:rPr>
        <w:t>REPORTING</w:t>
      </w:r>
    </w:p>
    <w:p w14:paraId="24C33E01" w14:textId="77777777" w:rsidR="00A70209" w:rsidRPr="00A70209" w:rsidRDefault="00A70209" w:rsidP="00A70209">
      <w:pPr>
        <w:rPr>
          <w:rFonts w:ascii="Regola Pro Book" w:hAnsi="Regola Pro Book"/>
          <w:sz w:val="22"/>
          <w:szCs w:val="22"/>
        </w:rPr>
      </w:pPr>
    </w:p>
    <w:p w14:paraId="712E63CF" w14:textId="77777777" w:rsidR="00A70209" w:rsidRPr="00A70209" w:rsidRDefault="00A70209" w:rsidP="00A70209">
      <w:pPr>
        <w:rPr>
          <w:rFonts w:ascii="Regola Pro Book" w:hAnsi="Regola Pro Book"/>
          <w:sz w:val="22"/>
          <w:szCs w:val="22"/>
        </w:rPr>
      </w:pPr>
      <w:r w:rsidRPr="00A70209">
        <w:rPr>
          <w:rFonts w:ascii="Regola Pro Book" w:hAnsi="Regola Pro Book"/>
          <w:sz w:val="22"/>
          <w:szCs w:val="22"/>
        </w:rPr>
        <w:t>If you are successful with your bid and eventually host the event, you will be required to provide a final report including an event finance report to the WWR appointed Technical Delegate within 28 days following the final game.</w:t>
      </w:r>
    </w:p>
    <w:p w14:paraId="1BB7E5ED" w14:textId="77777777" w:rsidR="00A70209" w:rsidRPr="00A70209" w:rsidRDefault="00A70209" w:rsidP="00A70209">
      <w:pPr>
        <w:rPr>
          <w:rFonts w:ascii="Regola Pro Book" w:hAnsi="Regola Pro Book"/>
          <w:sz w:val="22"/>
          <w:szCs w:val="22"/>
        </w:rPr>
      </w:pPr>
    </w:p>
    <w:p w14:paraId="78FC73F6" w14:textId="77777777" w:rsidR="00A70209" w:rsidRPr="00A70209" w:rsidRDefault="00A70209" w:rsidP="00A70209">
      <w:pPr>
        <w:rPr>
          <w:rFonts w:ascii="Regola Pro Book" w:hAnsi="Regola Pro Book"/>
          <w:sz w:val="22"/>
          <w:szCs w:val="22"/>
        </w:rPr>
      </w:pPr>
      <w:r w:rsidRPr="00A70209">
        <w:rPr>
          <w:rFonts w:ascii="Regola Pro Book" w:hAnsi="Regola Pro Book"/>
          <w:sz w:val="22"/>
          <w:szCs w:val="22"/>
        </w:rPr>
        <w:t xml:space="preserve">Please get in touch at any stage should you require information, help or advice.  WWR is here to assist and develop the sport through these competitions. You can contact Kathy Newman, Competitions Working Group Chair at </w:t>
      </w:r>
      <w:hyperlink r:id="rId11" w:history="1">
        <w:r w:rsidRPr="00A70209">
          <w:rPr>
            <w:rStyle w:val="Hyperlink"/>
            <w:rFonts w:ascii="Regola Pro Book" w:hAnsi="Regola Pro Book"/>
            <w:color w:val="FF4035"/>
            <w:sz w:val="22"/>
            <w:szCs w:val="22"/>
          </w:rPr>
          <w:t>knewman@iwrf.com</w:t>
        </w:r>
      </w:hyperlink>
      <w:r w:rsidRPr="00A70209">
        <w:rPr>
          <w:rFonts w:ascii="Regola Pro Book" w:hAnsi="Regola Pro Book"/>
          <w:sz w:val="22"/>
          <w:szCs w:val="22"/>
        </w:rPr>
        <w:t xml:space="preserve"> </w:t>
      </w:r>
    </w:p>
    <w:p w14:paraId="62285C2E" w14:textId="32ACC68A" w:rsidR="00A70209" w:rsidRPr="00A70209" w:rsidRDefault="00A70209" w:rsidP="00A70209">
      <w:pPr>
        <w:rPr>
          <w:rFonts w:ascii="Regola Pro Book" w:hAnsi="Regola Pro Book"/>
          <w:sz w:val="22"/>
          <w:szCs w:val="22"/>
          <w:lang w:val="en-CA"/>
        </w:rPr>
      </w:pPr>
    </w:p>
    <w:sectPr w:rsidR="00A70209" w:rsidRPr="00A70209" w:rsidSect="003B3753">
      <w:headerReference w:type="default" r:id="rId12"/>
      <w:footerReference w:type="default" r:id="rId13"/>
      <w:pgSz w:w="11900" w:h="16840"/>
      <w:pgMar w:top="1814" w:right="1440" w:bottom="1440" w:left="1440"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84BEA" w14:textId="77777777" w:rsidR="003766E7" w:rsidRDefault="003766E7">
      <w:r>
        <w:separator/>
      </w:r>
    </w:p>
  </w:endnote>
  <w:endnote w:type="continuationSeparator" w:id="0">
    <w:p w14:paraId="75B7E787" w14:textId="77777777" w:rsidR="003766E7" w:rsidRDefault="00376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egola Pro Book">
    <w:panose1 w:val="020B0004010101010101"/>
    <w:charset w:val="00"/>
    <w:family w:val="swiss"/>
    <w:notTrueType/>
    <w:pitch w:val="variable"/>
    <w:sig w:usb0="800000EF" w:usb1="00004077" w:usb2="02000000" w:usb3="00000000" w:csb0="00000093" w:csb1="00000000"/>
  </w:font>
  <w:font w:name="Regola Pro Bold">
    <w:panose1 w:val="020B0004010101010101"/>
    <w:charset w:val="00"/>
    <w:family w:val="swiss"/>
    <w:notTrueType/>
    <w:pitch w:val="variable"/>
    <w:sig w:usb0="800000EF" w:usb1="00004077" w:usb2="02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Regola Pro Book" w:hAnsi="Regola Pro Book"/>
        <w:sz w:val="15"/>
        <w:szCs w:val="15"/>
      </w:rPr>
      <w:id w:val="1352684450"/>
      <w:docPartObj>
        <w:docPartGallery w:val="Page Numbers (Bottom of Page)"/>
        <w:docPartUnique/>
      </w:docPartObj>
    </w:sdtPr>
    <w:sdtEndPr>
      <w:rPr>
        <w:rStyle w:val="PageNumber"/>
      </w:rPr>
    </w:sdtEndPr>
    <w:sdtContent>
      <w:p w14:paraId="342FAA50" w14:textId="77777777" w:rsidR="00D278BE" w:rsidRPr="00E0697F" w:rsidRDefault="00566A40" w:rsidP="00A300D3">
        <w:pPr>
          <w:pStyle w:val="Footer"/>
          <w:framePr w:wrap="none" w:vAnchor="text" w:hAnchor="page" w:x="589" w:y="298"/>
          <w:ind w:right="-766"/>
          <w:rPr>
            <w:rStyle w:val="PageNumber"/>
            <w:rFonts w:ascii="Regola Pro Book" w:hAnsi="Regola Pro Book"/>
            <w:sz w:val="15"/>
            <w:szCs w:val="15"/>
          </w:rPr>
        </w:pPr>
        <w:r w:rsidRPr="00E0697F">
          <w:rPr>
            <w:rStyle w:val="PageNumber"/>
            <w:rFonts w:ascii="Regola Pro Book" w:hAnsi="Regola Pro Book"/>
            <w:sz w:val="15"/>
            <w:szCs w:val="15"/>
          </w:rPr>
          <w:fldChar w:fldCharType="begin"/>
        </w:r>
        <w:r w:rsidRPr="00E0697F">
          <w:rPr>
            <w:rStyle w:val="PageNumber"/>
            <w:rFonts w:ascii="Regola Pro Book" w:hAnsi="Regola Pro Book"/>
            <w:sz w:val="15"/>
            <w:szCs w:val="15"/>
          </w:rPr>
          <w:instrText xml:space="preserve"> PAGE </w:instrText>
        </w:r>
        <w:r w:rsidRPr="00E0697F">
          <w:rPr>
            <w:rStyle w:val="PageNumber"/>
            <w:rFonts w:ascii="Regola Pro Book" w:hAnsi="Regola Pro Book"/>
            <w:sz w:val="15"/>
            <w:szCs w:val="15"/>
          </w:rPr>
          <w:fldChar w:fldCharType="separate"/>
        </w:r>
        <w:r w:rsidRPr="00E0697F">
          <w:rPr>
            <w:rStyle w:val="PageNumber"/>
            <w:rFonts w:ascii="Regola Pro Book" w:hAnsi="Regola Pro Book"/>
            <w:noProof/>
            <w:sz w:val="15"/>
            <w:szCs w:val="15"/>
          </w:rPr>
          <w:t>3</w:t>
        </w:r>
        <w:r w:rsidRPr="00E0697F">
          <w:rPr>
            <w:rStyle w:val="PageNumber"/>
            <w:rFonts w:ascii="Regola Pro Book" w:hAnsi="Regola Pro Book"/>
            <w:sz w:val="15"/>
            <w:szCs w:val="15"/>
          </w:rPr>
          <w:fldChar w:fldCharType="end"/>
        </w:r>
      </w:p>
    </w:sdtContent>
  </w:sdt>
  <w:p w14:paraId="23A58DBD" w14:textId="5C1C9158" w:rsidR="00D278BE" w:rsidRPr="00E0697F" w:rsidRDefault="003E47B0" w:rsidP="008404A7">
    <w:pPr>
      <w:pStyle w:val="SmallWWRBooklet"/>
      <w:spacing w:before="300" w:after="0" w:line="240" w:lineRule="auto"/>
      <w:ind w:left="3600"/>
    </w:pPr>
    <w:r>
      <w:rPr>
        <w:noProof/>
      </w:rPr>
      <w:drawing>
        <wp:anchor distT="0" distB="0" distL="114300" distR="114300" simplePos="0" relativeHeight="251659264" behindDoc="0" locked="0" layoutInCell="1" allowOverlap="1" wp14:anchorId="3139AF7D" wp14:editId="5C3CC046">
          <wp:simplePos x="0" y="0"/>
          <wp:positionH relativeFrom="column">
            <wp:posOffset>4838700</wp:posOffset>
          </wp:positionH>
          <wp:positionV relativeFrom="paragraph">
            <wp:posOffset>58420</wp:posOffset>
          </wp:positionV>
          <wp:extent cx="1114093" cy="389284"/>
          <wp:effectExtent l="0" t="0" r="0" b="0"/>
          <wp:wrapNone/>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093" cy="3892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04A7">
      <w:t>World Wheelchair Rugby.</w:t>
    </w:r>
    <w:r w:rsidRPr="003E47B0">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9355A" w14:textId="77777777" w:rsidR="003766E7" w:rsidRDefault="003766E7">
      <w:r>
        <w:separator/>
      </w:r>
    </w:p>
  </w:footnote>
  <w:footnote w:type="continuationSeparator" w:id="0">
    <w:p w14:paraId="73EEE47E" w14:textId="77777777" w:rsidR="003766E7" w:rsidRDefault="00376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A5AF8" w14:textId="77777777" w:rsidR="008404A7" w:rsidRPr="008404A7" w:rsidRDefault="008404A7" w:rsidP="008404A7">
    <w:pPr>
      <w:pStyle w:val="Header"/>
      <w:ind w:left="2160"/>
      <w:rPr>
        <w:rFonts w:ascii="Regola Pro Book" w:hAnsi="Regola Pro Book" w:cs="Regola Pro Book"/>
        <w:color w:val="FF4035"/>
        <w:spacing w:val="-10"/>
        <w:sz w:val="36"/>
        <w:szCs w:val="36"/>
      </w:rPr>
    </w:pPr>
    <w:r w:rsidRPr="008404A7">
      <w:rPr>
        <w:rFonts w:ascii="Regola Pro Book" w:hAnsi="Regola Pro Book" w:cs="Regola Pro Book"/>
        <w:color w:val="FF4035"/>
        <w:spacing w:val="-10"/>
        <w:sz w:val="36"/>
        <w:szCs w:val="36"/>
      </w:rPr>
      <w:t>WWR Americas Regional Championship</w:t>
    </w:r>
  </w:p>
  <w:p w14:paraId="5B90C18C" w14:textId="77777777" w:rsidR="008404A7" w:rsidRPr="008404A7" w:rsidRDefault="008404A7" w:rsidP="008404A7">
    <w:pPr>
      <w:pStyle w:val="Header"/>
      <w:ind w:left="2160"/>
      <w:rPr>
        <w:rFonts w:ascii="Regola Pro Book" w:hAnsi="Regola Pro Book" w:cs="Regola Pro Book"/>
        <w:color w:val="FF4035"/>
        <w:spacing w:val="-10"/>
        <w:sz w:val="20"/>
        <w:szCs w:val="20"/>
      </w:rPr>
    </w:pPr>
  </w:p>
  <w:p w14:paraId="08184C4A" w14:textId="77777777" w:rsidR="008404A7" w:rsidRDefault="008404A7" w:rsidP="008404A7">
    <w:pPr>
      <w:pStyle w:val="Header"/>
      <w:ind w:left="2160"/>
      <w:rPr>
        <w:rFonts w:ascii="Regola Pro Book" w:hAnsi="Regola Pro Book" w:cs="Regola Pro Book"/>
        <w:color w:val="FF4035"/>
        <w:spacing w:val="-10"/>
        <w:sz w:val="36"/>
        <w:szCs w:val="36"/>
      </w:rPr>
    </w:pPr>
    <w:r w:rsidRPr="008404A7">
      <w:rPr>
        <w:rFonts w:ascii="Regola Pro Book" w:hAnsi="Regola Pro Book" w:cs="Regola Pro Book"/>
        <w:color w:val="FF4035"/>
        <w:spacing w:val="-10"/>
        <w:sz w:val="36"/>
        <w:szCs w:val="36"/>
      </w:rPr>
      <w:t>Bid Process, Timelines and</w:t>
    </w:r>
  </w:p>
  <w:p w14:paraId="719598D7" w14:textId="27337A4B" w:rsidR="00374F2F" w:rsidRDefault="008404A7" w:rsidP="008404A7">
    <w:pPr>
      <w:pStyle w:val="Header"/>
      <w:ind w:left="2160"/>
      <w:rPr>
        <w:rFonts w:ascii="Regola Pro Book" w:hAnsi="Regola Pro Book" w:cs="Regola Pro Book"/>
        <w:color w:val="FF4035"/>
        <w:spacing w:val="-10"/>
        <w:sz w:val="36"/>
        <w:szCs w:val="36"/>
      </w:rPr>
    </w:pPr>
    <w:r w:rsidRPr="008404A7">
      <w:rPr>
        <w:rFonts w:ascii="Regola Pro Book" w:hAnsi="Regola Pro Book" w:cs="Regola Pro Book"/>
        <w:color w:val="FF4035"/>
        <w:spacing w:val="-10"/>
        <w:sz w:val="36"/>
        <w:szCs w:val="36"/>
      </w:rPr>
      <w:t>Requirements</w:t>
    </w:r>
  </w:p>
  <w:p w14:paraId="555510B2" w14:textId="77777777" w:rsidR="008404A7" w:rsidRPr="008404A7" w:rsidRDefault="008404A7" w:rsidP="008404A7">
    <w:pPr>
      <w:pStyle w:val="Header"/>
      <w:ind w:left="216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02C4E"/>
    <w:multiLevelType w:val="multilevel"/>
    <w:tmpl w:val="E2C6451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521713A2"/>
    <w:multiLevelType w:val="hybridMultilevel"/>
    <w:tmpl w:val="BD982B30"/>
    <w:lvl w:ilvl="0" w:tplc="E410BC80">
      <w:start w:val="1"/>
      <w:numFmt w:val="bullet"/>
      <w:lvlText w:val=""/>
      <w:lvlJc w:val="left"/>
      <w:pPr>
        <w:ind w:left="1080" w:hanging="360"/>
      </w:pPr>
      <w:rPr>
        <w:rFonts w:ascii="Symbol" w:hAnsi="Symbol" w:hint="default"/>
      </w:rPr>
    </w:lvl>
    <w:lvl w:ilvl="1" w:tplc="ED821226" w:tentative="1">
      <w:start w:val="1"/>
      <w:numFmt w:val="bullet"/>
      <w:lvlText w:val="o"/>
      <w:lvlJc w:val="left"/>
      <w:pPr>
        <w:ind w:left="1800" w:hanging="360"/>
      </w:pPr>
      <w:rPr>
        <w:rFonts w:ascii="Courier New" w:hAnsi="Courier New" w:hint="default"/>
      </w:rPr>
    </w:lvl>
    <w:lvl w:ilvl="2" w:tplc="A2D2004E" w:tentative="1">
      <w:start w:val="1"/>
      <w:numFmt w:val="bullet"/>
      <w:lvlText w:val=""/>
      <w:lvlJc w:val="left"/>
      <w:pPr>
        <w:ind w:left="2520" w:hanging="360"/>
      </w:pPr>
      <w:rPr>
        <w:rFonts w:ascii="Wingdings" w:hAnsi="Wingdings" w:hint="default"/>
      </w:rPr>
    </w:lvl>
    <w:lvl w:ilvl="3" w:tplc="09A08048" w:tentative="1">
      <w:start w:val="1"/>
      <w:numFmt w:val="bullet"/>
      <w:lvlText w:val=""/>
      <w:lvlJc w:val="left"/>
      <w:pPr>
        <w:ind w:left="3240" w:hanging="360"/>
      </w:pPr>
      <w:rPr>
        <w:rFonts w:ascii="Symbol" w:hAnsi="Symbol" w:hint="default"/>
      </w:rPr>
    </w:lvl>
    <w:lvl w:ilvl="4" w:tplc="DEB452FE" w:tentative="1">
      <w:start w:val="1"/>
      <w:numFmt w:val="bullet"/>
      <w:lvlText w:val="o"/>
      <w:lvlJc w:val="left"/>
      <w:pPr>
        <w:ind w:left="3960" w:hanging="360"/>
      </w:pPr>
      <w:rPr>
        <w:rFonts w:ascii="Courier New" w:hAnsi="Courier New" w:hint="default"/>
      </w:rPr>
    </w:lvl>
    <w:lvl w:ilvl="5" w:tplc="6BEA92AA" w:tentative="1">
      <w:start w:val="1"/>
      <w:numFmt w:val="bullet"/>
      <w:lvlText w:val=""/>
      <w:lvlJc w:val="left"/>
      <w:pPr>
        <w:ind w:left="4680" w:hanging="360"/>
      </w:pPr>
      <w:rPr>
        <w:rFonts w:ascii="Wingdings" w:hAnsi="Wingdings" w:hint="default"/>
      </w:rPr>
    </w:lvl>
    <w:lvl w:ilvl="6" w:tplc="27D8FD9C" w:tentative="1">
      <w:start w:val="1"/>
      <w:numFmt w:val="bullet"/>
      <w:lvlText w:val=""/>
      <w:lvlJc w:val="left"/>
      <w:pPr>
        <w:ind w:left="5400" w:hanging="360"/>
      </w:pPr>
      <w:rPr>
        <w:rFonts w:ascii="Symbol" w:hAnsi="Symbol" w:hint="default"/>
      </w:rPr>
    </w:lvl>
    <w:lvl w:ilvl="7" w:tplc="D862D9A4" w:tentative="1">
      <w:start w:val="1"/>
      <w:numFmt w:val="bullet"/>
      <w:lvlText w:val="o"/>
      <w:lvlJc w:val="left"/>
      <w:pPr>
        <w:ind w:left="6120" w:hanging="360"/>
      </w:pPr>
      <w:rPr>
        <w:rFonts w:ascii="Courier New" w:hAnsi="Courier New" w:hint="default"/>
      </w:rPr>
    </w:lvl>
    <w:lvl w:ilvl="8" w:tplc="2B8AD04E" w:tentative="1">
      <w:start w:val="1"/>
      <w:numFmt w:val="bullet"/>
      <w:lvlText w:val=""/>
      <w:lvlJc w:val="left"/>
      <w:pPr>
        <w:ind w:left="6840" w:hanging="360"/>
      </w:pPr>
      <w:rPr>
        <w:rFonts w:ascii="Wingdings" w:hAnsi="Wingdings" w:hint="default"/>
      </w:rPr>
    </w:lvl>
  </w:abstractNum>
  <w:abstractNum w:abstractNumId="2" w15:restartNumberingAfterBreak="0">
    <w:nsid w:val="55403823"/>
    <w:multiLevelType w:val="hybridMultilevel"/>
    <w:tmpl w:val="8BBA0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1C5A41"/>
    <w:multiLevelType w:val="hybridMultilevel"/>
    <w:tmpl w:val="B8DED0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3B7954"/>
    <w:multiLevelType w:val="hybridMultilevel"/>
    <w:tmpl w:val="BABE8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A40"/>
    <w:rsid w:val="00005E06"/>
    <w:rsid w:val="000212BB"/>
    <w:rsid w:val="000F15AD"/>
    <w:rsid w:val="003465CC"/>
    <w:rsid w:val="003766E7"/>
    <w:rsid w:val="003B3753"/>
    <w:rsid w:val="003E47B0"/>
    <w:rsid w:val="00437AEA"/>
    <w:rsid w:val="004414D0"/>
    <w:rsid w:val="004551A5"/>
    <w:rsid w:val="004569E1"/>
    <w:rsid w:val="00504EAA"/>
    <w:rsid w:val="00536F6C"/>
    <w:rsid w:val="00543C12"/>
    <w:rsid w:val="00566A40"/>
    <w:rsid w:val="005C0A5A"/>
    <w:rsid w:val="0060011F"/>
    <w:rsid w:val="00640732"/>
    <w:rsid w:val="006741D2"/>
    <w:rsid w:val="006F4A31"/>
    <w:rsid w:val="007E0E00"/>
    <w:rsid w:val="00833A2A"/>
    <w:rsid w:val="008404A7"/>
    <w:rsid w:val="009032AC"/>
    <w:rsid w:val="00A70209"/>
    <w:rsid w:val="00BA6B81"/>
    <w:rsid w:val="00C619FE"/>
    <w:rsid w:val="00C75210"/>
    <w:rsid w:val="00C82DFE"/>
    <w:rsid w:val="00D53D51"/>
    <w:rsid w:val="00E204D7"/>
    <w:rsid w:val="00E31DE6"/>
    <w:rsid w:val="00EA4B31"/>
    <w:rsid w:val="00EC0169"/>
    <w:rsid w:val="00F30719"/>
    <w:rsid w:val="00F36578"/>
    <w:rsid w:val="00F405B6"/>
    <w:rsid w:val="1232B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009B3"/>
  <w15:chartTrackingRefBased/>
  <w15:docId w15:val="{5FFCBA51-E7B7-A242-8591-3CCA4019A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6A40"/>
    <w:pPr>
      <w:spacing w:before="100" w:beforeAutospacing="1" w:after="100" w:afterAutospacing="1"/>
    </w:pPr>
    <w:rPr>
      <w:rFonts w:ascii="Times New Roman" w:eastAsiaTheme="minorEastAsia" w:hAnsi="Times New Roman" w:cs="Times New Roman"/>
    </w:rPr>
  </w:style>
  <w:style w:type="paragraph" w:styleId="Footer">
    <w:name w:val="footer"/>
    <w:basedOn w:val="Normal"/>
    <w:link w:val="FooterChar"/>
    <w:uiPriority w:val="99"/>
    <w:unhideWhenUsed/>
    <w:rsid w:val="00566A40"/>
    <w:pPr>
      <w:tabs>
        <w:tab w:val="center" w:pos="4680"/>
        <w:tab w:val="right" w:pos="9360"/>
      </w:tabs>
    </w:pPr>
    <w:rPr>
      <w:lang w:val="en-CA"/>
    </w:rPr>
  </w:style>
  <w:style w:type="character" w:customStyle="1" w:styleId="FooterChar">
    <w:name w:val="Footer Char"/>
    <w:basedOn w:val="DefaultParagraphFont"/>
    <w:link w:val="Footer"/>
    <w:uiPriority w:val="99"/>
    <w:rsid w:val="00566A40"/>
    <w:rPr>
      <w:lang w:val="en-CA"/>
    </w:rPr>
  </w:style>
  <w:style w:type="paragraph" w:customStyle="1" w:styleId="BodyWWRBooklet">
    <w:name w:val="Body (WWR Booklet)"/>
    <w:basedOn w:val="Normal"/>
    <w:uiPriority w:val="99"/>
    <w:rsid w:val="00566A40"/>
    <w:pPr>
      <w:tabs>
        <w:tab w:val="left" w:pos="1006"/>
        <w:tab w:val="left" w:pos="2012"/>
        <w:tab w:val="left" w:pos="3018"/>
        <w:tab w:val="left" w:pos="4024"/>
      </w:tabs>
      <w:autoSpaceDE w:val="0"/>
      <w:autoSpaceDN w:val="0"/>
      <w:adjustRightInd w:val="0"/>
      <w:spacing w:after="240" w:line="240" w:lineRule="atLeast"/>
      <w:textAlignment w:val="center"/>
    </w:pPr>
    <w:rPr>
      <w:rFonts w:ascii="Regola Pro Book" w:hAnsi="Regola Pro Book" w:cs="Regola Pro Book"/>
      <w:color w:val="000000"/>
      <w:spacing w:val="-2"/>
      <w:sz w:val="19"/>
      <w:szCs w:val="19"/>
      <w:lang w:val="en-CA"/>
    </w:rPr>
  </w:style>
  <w:style w:type="paragraph" w:customStyle="1" w:styleId="H4">
    <w:name w:val="H4"/>
    <w:aliases w:val="Subhead (WWR Booklet)"/>
    <w:basedOn w:val="BodyWWRBooklet"/>
    <w:uiPriority w:val="99"/>
    <w:rsid w:val="00566A40"/>
    <w:rPr>
      <w:rFonts w:ascii="Regola Pro Bold" w:hAnsi="Regola Pro Bold" w:cs="Regola Pro Bold"/>
      <w:b/>
      <w:bCs/>
      <w:color w:val="FF4035"/>
    </w:rPr>
  </w:style>
  <w:style w:type="paragraph" w:customStyle="1" w:styleId="BulletsWWRBooklet">
    <w:name w:val="Bullets (WWR Booklet)"/>
    <w:basedOn w:val="BodyWWRBooklet"/>
    <w:uiPriority w:val="99"/>
    <w:rsid w:val="00566A40"/>
    <w:pPr>
      <w:tabs>
        <w:tab w:val="clear" w:pos="1006"/>
        <w:tab w:val="clear" w:pos="2012"/>
        <w:tab w:val="clear" w:pos="3018"/>
        <w:tab w:val="clear" w:pos="4024"/>
        <w:tab w:val="left" w:pos="400"/>
      </w:tabs>
      <w:spacing w:after="0"/>
      <w:ind w:left="240" w:hanging="240"/>
    </w:pPr>
  </w:style>
  <w:style w:type="character" w:customStyle="1" w:styleId="ParagraphStart">
    <w:name w:val="Paragraph Start"/>
    <w:uiPriority w:val="99"/>
    <w:rsid w:val="00566A40"/>
    <w:rPr>
      <w:rFonts w:ascii="Regola Pro Bold" w:hAnsi="Regola Pro Bold" w:cs="Regola Pro Bold"/>
      <w:b/>
      <w:bCs/>
      <w:caps/>
    </w:rPr>
  </w:style>
  <w:style w:type="character" w:styleId="PageNumber">
    <w:name w:val="page number"/>
    <w:basedOn w:val="DefaultParagraphFont"/>
    <w:uiPriority w:val="99"/>
    <w:semiHidden/>
    <w:unhideWhenUsed/>
    <w:rsid w:val="00566A40"/>
  </w:style>
  <w:style w:type="paragraph" w:customStyle="1" w:styleId="SmallWWRBooklet">
    <w:name w:val="Small (WWR Booklet)"/>
    <w:basedOn w:val="BodyWWRBooklet"/>
    <w:uiPriority w:val="99"/>
    <w:rsid w:val="00566A40"/>
    <w:pPr>
      <w:spacing w:line="190" w:lineRule="atLeast"/>
    </w:pPr>
    <w:rPr>
      <w:spacing w:val="0"/>
      <w:sz w:val="15"/>
      <w:szCs w:val="15"/>
    </w:rPr>
  </w:style>
  <w:style w:type="paragraph" w:styleId="Header">
    <w:name w:val="header"/>
    <w:basedOn w:val="Normal"/>
    <w:link w:val="HeaderChar"/>
    <w:unhideWhenUsed/>
    <w:rsid w:val="003E47B0"/>
    <w:pPr>
      <w:tabs>
        <w:tab w:val="center" w:pos="4513"/>
        <w:tab w:val="right" w:pos="9026"/>
      </w:tabs>
    </w:pPr>
  </w:style>
  <w:style w:type="character" w:customStyle="1" w:styleId="HeaderChar">
    <w:name w:val="Header Char"/>
    <w:basedOn w:val="DefaultParagraphFont"/>
    <w:link w:val="Header"/>
    <w:rsid w:val="003E47B0"/>
  </w:style>
  <w:style w:type="character" w:styleId="Hyperlink">
    <w:name w:val="Hyperlink"/>
    <w:basedOn w:val="DefaultParagraphFont"/>
    <w:uiPriority w:val="99"/>
    <w:unhideWhenUsed/>
    <w:rsid w:val="00A70209"/>
    <w:rPr>
      <w:color w:val="0563C1" w:themeColor="hyperlink"/>
      <w:u w:val="single"/>
    </w:rPr>
  </w:style>
  <w:style w:type="paragraph" w:styleId="ListParagraph">
    <w:name w:val="List Paragraph"/>
    <w:basedOn w:val="Normal"/>
    <w:uiPriority w:val="34"/>
    <w:qFormat/>
    <w:rsid w:val="00A70209"/>
    <w:pPr>
      <w:ind w:left="720"/>
      <w:contextualSpacing/>
    </w:pPr>
    <w:rPr>
      <w:rFonts w:ascii="Calibri" w:eastAsiaTheme="minorEastAsia" w:hAnsi="Calibri"/>
      <w:lang w:val="en-US"/>
    </w:rPr>
  </w:style>
  <w:style w:type="table" w:styleId="TableGrid">
    <w:name w:val="Table Grid"/>
    <w:basedOn w:val="TableNormal"/>
    <w:uiPriority w:val="59"/>
    <w:rsid w:val="00A70209"/>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newman@iwrf.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newman@iwrf.com" TargetMode="External"/><Relationship Id="rId4" Type="http://schemas.openxmlformats.org/officeDocument/2006/relationships/webSettings" Target="webSettings.xml"/><Relationship Id="rId9" Type="http://schemas.openxmlformats.org/officeDocument/2006/relationships/hyperlink" Target="mailto:knewman@iwrf.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1252</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Allcroft</dc:creator>
  <cp:keywords/>
  <dc:description/>
  <cp:lastModifiedBy>Aaron Whitehead</cp:lastModifiedBy>
  <cp:revision>6</cp:revision>
  <cp:lastPrinted>2021-12-23T15:08:00Z</cp:lastPrinted>
  <dcterms:created xsi:type="dcterms:W3CDTF">2022-03-22T09:28:00Z</dcterms:created>
  <dcterms:modified xsi:type="dcterms:W3CDTF">2022-03-22T09:51:00Z</dcterms:modified>
</cp:coreProperties>
</file>