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4B8E" w14:textId="77777777" w:rsidR="00E964AB" w:rsidRDefault="00E964AB" w:rsidP="00F5174F">
      <w:pPr>
        <w:jc w:val="center"/>
        <w:rPr>
          <w:b/>
          <w:bCs/>
        </w:rPr>
      </w:pPr>
      <w:r>
        <w:rPr>
          <w:b/>
          <w:bCs/>
        </w:rPr>
        <w:t xml:space="preserve">World </w:t>
      </w:r>
      <w:r w:rsidR="00F5174F" w:rsidRPr="00FA7F93">
        <w:rPr>
          <w:b/>
          <w:bCs/>
        </w:rPr>
        <w:t xml:space="preserve">Wheelchair Rugby </w:t>
      </w:r>
      <w:r>
        <w:rPr>
          <w:b/>
          <w:bCs/>
        </w:rPr>
        <w:t>is seeking suitable candidates</w:t>
      </w:r>
      <w:r w:rsidR="00F5174F" w:rsidRPr="00FA7F93">
        <w:rPr>
          <w:b/>
          <w:bCs/>
        </w:rPr>
        <w:t xml:space="preserve"> to</w:t>
      </w:r>
    </w:p>
    <w:p w14:paraId="65F518BA" w14:textId="07CCFD35" w:rsidR="00F5174F" w:rsidRPr="00FA7F93" w:rsidRDefault="00F5174F" w:rsidP="00F5174F">
      <w:pPr>
        <w:jc w:val="center"/>
        <w:rPr>
          <w:b/>
          <w:bCs/>
        </w:rPr>
      </w:pPr>
      <w:r w:rsidRPr="00FA7F93">
        <w:rPr>
          <w:b/>
          <w:bCs/>
        </w:rPr>
        <w:t xml:space="preserve"> apply to attend the</w:t>
      </w:r>
      <w:r w:rsidR="00C42A2D">
        <w:rPr>
          <w:rFonts w:eastAsia="Yu Mincho" w:hint="eastAsia"/>
          <w:b/>
          <w:bCs/>
          <w:lang w:eastAsia="ja-JP"/>
        </w:rPr>
        <w:t xml:space="preserve"> </w:t>
      </w:r>
      <w:r w:rsidR="00E964AB">
        <w:rPr>
          <w:b/>
          <w:bCs/>
        </w:rPr>
        <w:t xml:space="preserve">2024 </w:t>
      </w:r>
      <w:r w:rsidRPr="00FA7F93">
        <w:rPr>
          <w:b/>
          <w:bCs/>
        </w:rPr>
        <w:t xml:space="preserve">Bali </w:t>
      </w:r>
      <w:r w:rsidR="00E964AB">
        <w:rPr>
          <w:b/>
          <w:bCs/>
        </w:rPr>
        <w:t xml:space="preserve">Education </w:t>
      </w:r>
      <w:r w:rsidRPr="00FA7F93">
        <w:rPr>
          <w:b/>
          <w:bCs/>
        </w:rPr>
        <w:t>Clinic</w:t>
      </w:r>
      <w:r w:rsidR="00FA7F93" w:rsidRPr="00FA7F93">
        <w:rPr>
          <w:b/>
          <w:bCs/>
        </w:rPr>
        <w:t xml:space="preserve"> &amp; Competition</w:t>
      </w:r>
    </w:p>
    <w:p w14:paraId="06C290E2" w14:textId="77777777" w:rsidR="00F5174F" w:rsidRDefault="00F5174F"/>
    <w:p w14:paraId="1F41A479" w14:textId="77777777" w:rsidR="00E964AB" w:rsidRPr="00E964AB" w:rsidRDefault="00E964AB">
      <w:pPr>
        <w:rPr>
          <w:b/>
          <w:bCs/>
        </w:rPr>
      </w:pPr>
      <w:r w:rsidRPr="00E964AB">
        <w:rPr>
          <w:b/>
          <w:bCs/>
        </w:rPr>
        <w:t>Background</w:t>
      </w:r>
    </w:p>
    <w:p w14:paraId="6589B920" w14:textId="77777777" w:rsidR="00E964AB" w:rsidRDefault="00E964AB"/>
    <w:p w14:paraId="713CE47F" w14:textId="501FC2DD" w:rsidR="002B4258" w:rsidRDefault="00F5174F">
      <w:r>
        <w:t>What: World Wheelchair Rugby Officials, Coaches and Classifiers Clinic</w:t>
      </w:r>
    </w:p>
    <w:p w14:paraId="4816D765" w14:textId="77777777" w:rsidR="00F5174F" w:rsidRDefault="00F5174F">
      <w:r>
        <w:t>Where: Bali, Indonesia</w:t>
      </w:r>
    </w:p>
    <w:p w14:paraId="2F520FE4" w14:textId="58F0162E" w:rsidR="00F5174F" w:rsidRDefault="00F5174F">
      <w:r>
        <w:t>When: October 8 – 1</w:t>
      </w:r>
      <w:r w:rsidR="00124EDE">
        <w:t>4</w:t>
      </w:r>
      <w:r>
        <w:t>, 2024</w:t>
      </w:r>
    </w:p>
    <w:p w14:paraId="7A385B44" w14:textId="77777777" w:rsidR="00F5174F" w:rsidRDefault="00F5174F"/>
    <w:p w14:paraId="5F123DCE" w14:textId="42A0AAAD" w:rsidR="00F5174F" w:rsidRDefault="00F5174F">
      <w:r>
        <w:t>W</w:t>
      </w:r>
      <w:r w:rsidR="00995FD0">
        <w:t xml:space="preserve">orld </w:t>
      </w:r>
      <w:r>
        <w:t>W</w:t>
      </w:r>
      <w:r w:rsidR="00995FD0">
        <w:t xml:space="preserve">heelchair </w:t>
      </w:r>
      <w:r>
        <w:t>R</w:t>
      </w:r>
      <w:r w:rsidR="00995FD0">
        <w:t>ugby</w:t>
      </w:r>
      <w:r>
        <w:t xml:space="preserve"> invites candidates to apply to attend the Bali Clinic.  W</w:t>
      </w:r>
      <w:r w:rsidR="00995FD0">
        <w:t xml:space="preserve">orld </w:t>
      </w:r>
      <w:r>
        <w:t>W</w:t>
      </w:r>
      <w:r w:rsidR="00995FD0">
        <w:t xml:space="preserve">heelchair </w:t>
      </w:r>
      <w:r>
        <w:t>R</w:t>
      </w:r>
      <w:r w:rsidR="00995FD0">
        <w:t>ugby</w:t>
      </w:r>
      <w:r>
        <w:t xml:space="preserve"> will cover costs for airfare, accommodations and food for up to 15 eligible candidates selected to attend this clinic.</w:t>
      </w:r>
    </w:p>
    <w:p w14:paraId="59D9FCA6" w14:textId="77777777" w:rsidR="00493FE5" w:rsidRDefault="00493FE5"/>
    <w:p w14:paraId="1ABE4CF7" w14:textId="77777777" w:rsidR="00493FE5" w:rsidRDefault="00493FE5">
      <w:r>
        <w:t xml:space="preserve">Candidates will receive in person educational sessions for </w:t>
      </w:r>
      <w:r w:rsidR="006118C4">
        <w:t>two days followed by a competition where they will be able to apply learnings.</w:t>
      </w:r>
    </w:p>
    <w:p w14:paraId="119B5F59" w14:textId="77777777" w:rsidR="00493FE5" w:rsidRDefault="00493FE5"/>
    <w:p w14:paraId="2E31047C" w14:textId="67C1A7BA" w:rsidR="00946EA0" w:rsidRDefault="00946EA0" w:rsidP="00946EA0">
      <w:r>
        <w:t>Individuals who are currently coaching, officiating or have the appropriate skills to qualify as a classifier</w:t>
      </w:r>
      <w:r w:rsidR="00457067">
        <w:t xml:space="preserve"> will be considered to attend the clinic.</w:t>
      </w:r>
    </w:p>
    <w:p w14:paraId="2985D9BF" w14:textId="77777777" w:rsidR="00946EA0" w:rsidRDefault="00946EA0" w:rsidP="00946EA0"/>
    <w:p w14:paraId="0EFF3FEB" w14:textId="77777777" w:rsidR="00946EA0" w:rsidRDefault="00946EA0" w:rsidP="00946EA0">
      <w:r>
        <w:t>Classifier qualifications:</w:t>
      </w:r>
    </w:p>
    <w:p w14:paraId="11A3D2B2" w14:textId="77777777" w:rsidR="00C42A2D" w:rsidRDefault="00946EA0" w:rsidP="00946EA0">
      <w:pPr>
        <w:rPr>
          <w:rFonts w:eastAsia="Yu Mincho"/>
          <w:lang w:eastAsia="ja-JP"/>
        </w:rPr>
      </w:pPr>
      <w:r>
        <w:tab/>
        <w:t xml:space="preserve">Individuals must </w:t>
      </w:r>
      <w:r w:rsidR="00457067">
        <w:t>have an appropriate medical and/or health qualification</w:t>
      </w:r>
      <w:r w:rsidR="001330DD">
        <w:t>.</w:t>
      </w:r>
      <w:r w:rsidR="00C42A2D">
        <w:rPr>
          <w:rFonts w:eastAsia="Yu Mincho" w:hint="eastAsia"/>
          <w:lang w:eastAsia="ja-JP"/>
        </w:rPr>
        <w:t xml:space="preserve"> Please refer to </w:t>
      </w:r>
    </w:p>
    <w:p w14:paraId="0FD9435C" w14:textId="77777777" w:rsidR="00995FD0" w:rsidRDefault="00C42A2D" w:rsidP="00995FD0">
      <w:pPr>
        <w:ind w:firstLine="720"/>
        <w:rPr>
          <w:rFonts w:eastAsia="Yu Mincho"/>
          <w:lang w:eastAsia="ja-JP"/>
        </w:rPr>
      </w:pPr>
      <w:r>
        <w:rPr>
          <w:rFonts w:eastAsia="Yu Mincho" w:hint="eastAsia"/>
          <w:lang w:eastAsia="ja-JP"/>
        </w:rPr>
        <w:t xml:space="preserve">the </w:t>
      </w:r>
      <w:hyperlink r:id="rId7" w:history="1">
        <w:r w:rsidR="00995FD0">
          <w:rPr>
            <w:rStyle w:val="Hyperlink"/>
            <w:rFonts w:eastAsia="Yu Mincho" w:hint="eastAsia"/>
            <w:lang w:eastAsia="ja-JP"/>
          </w:rPr>
          <w:t>World Wheelchair Rugby Classification Rules section 4.3.4.</w:t>
        </w:r>
      </w:hyperlink>
      <w:r w:rsidR="00995FD0">
        <w:rPr>
          <w:rFonts w:eastAsia="Yu Mincho" w:hint="eastAsia"/>
          <w:lang w:eastAsia="ja-JP"/>
        </w:rPr>
        <w:t xml:space="preserve"> </w:t>
      </w:r>
    </w:p>
    <w:p w14:paraId="5CADC8AE" w14:textId="1CF9CBA8" w:rsidR="00882AC3" w:rsidRPr="00CB2FF2" w:rsidRDefault="00882AC3" w:rsidP="00995FD0">
      <w:pPr>
        <w:ind w:firstLineChars="300" w:firstLine="630"/>
        <w:rPr>
          <w:rFonts w:eastAsia="Yu Mincho"/>
          <w:sz w:val="21"/>
          <w:szCs w:val="21"/>
          <w:lang w:eastAsia="ja-JP"/>
        </w:rPr>
      </w:pPr>
    </w:p>
    <w:p w14:paraId="635E2A81" w14:textId="77777777" w:rsidR="001330DD" w:rsidRDefault="001330DD" w:rsidP="001330DD"/>
    <w:p w14:paraId="78449B7D" w14:textId="5DC92367" w:rsidR="001330DD" w:rsidRDefault="001330DD" w:rsidP="001330DD">
      <w:r>
        <w:t>W</w:t>
      </w:r>
      <w:r w:rsidR="00995FD0">
        <w:t xml:space="preserve">orld </w:t>
      </w:r>
      <w:r>
        <w:t>W</w:t>
      </w:r>
      <w:r w:rsidR="00995FD0">
        <w:t xml:space="preserve">heelchair </w:t>
      </w:r>
      <w:r>
        <w:t>R</w:t>
      </w:r>
      <w:r w:rsidR="00995FD0">
        <w:t>ugby</w:t>
      </w:r>
      <w:r>
        <w:t xml:space="preserve"> will provide qualified Trainers.</w:t>
      </w:r>
    </w:p>
    <w:p w14:paraId="51C6C94C" w14:textId="77777777" w:rsidR="00493FE5" w:rsidRDefault="00493FE5"/>
    <w:p w14:paraId="7D49B290" w14:textId="4A761690" w:rsidR="00E964AB" w:rsidRPr="00CB2FF2" w:rsidRDefault="00493FE5" w:rsidP="006118C4">
      <w:pPr>
        <w:rPr>
          <w:rFonts w:eastAsia="Yu Mincho"/>
          <w:b/>
          <w:bCs/>
          <w:lang w:eastAsia="ja-JP"/>
        </w:rPr>
      </w:pPr>
      <w:r w:rsidRPr="00E964AB">
        <w:rPr>
          <w:b/>
          <w:bCs/>
        </w:rPr>
        <w:t>Schedu</w:t>
      </w:r>
      <w:r w:rsidR="006118C4" w:rsidRPr="00E964AB">
        <w:rPr>
          <w:b/>
          <w:bCs/>
        </w:rPr>
        <w:t>le:</w:t>
      </w:r>
    </w:p>
    <w:p w14:paraId="2C5CB1CF" w14:textId="77777777" w:rsidR="00E964AB" w:rsidRPr="00E964AB" w:rsidRDefault="00E964AB" w:rsidP="006118C4">
      <w:pPr>
        <w:rPr>
          <w:b/>
          <w:bCs/>
        </w:rPr>
      </w:pPr>
    </w:p>
    <w:p w14:paraId="7981924F" w14:textId="77777777" w:rsidR="006118C4" w:rsidRDefault="006118C4" w:rsidP="006118C4">
      <w:pPr>
        <w:pStyle w:val="ListParagraph"/>
        <w:ind w:left="900"/>
      </w:pPr>
      <w:r>
        <w:t>Day 1 – Sunday, Oct 6 - Facilitators Arrive</w:t>
      </w:r>
    </w:p>
    <w:p w14:paraId="7AD6E159" w14:textId="77777777" w:rsidR="006118C4" w:rsidRDefault="006118C4" w:rsidP="006118C4">
      <w:pPr>
        <w:pStyle w:val="ListParagraph"/>
        <w:ind w:left="900"/>
      </w:pPr>
      <w:r>
        <w:t>Day 2 – Monday, Oct 7 – Teams &amp; Classification Trainees arrive</w:t>
      </w:r>
    </w:p>
    <w:p w14:paraId="20900EE4" w14:textId="77777777" w:rsidR="006118C4" w:rsidRDefault="006118C4" w:rsidP="006118C4">
      <w:pPr>
        <w:pStyle w:val="ListParagraph"/>
        <w:ind w:left="900"/>
      </w:pPr>
      <w:r>
        <w:t xml:space="preserve">Day 3 – Tuesday, Oct 8 – </w:t>
      </w:r>
    </w:p>
    <w:p w14:paraId="51980889" w14:textId="77777777" w:rsidR="006118C4" w:rsidRDefault="006118C4" w:rsidP="006118C4">
      <w:pPr>
        <w:pStyle w:val="ListParagraph"/>
        <w:numPr>
          <w:ilvl w:val="0"/>
          <w:numId w:val="4"/>
        </w:numPr>
      </w:pPr>
      <w:r>
        <w:t>Teams, Coach &amp; Officials Trainees arrive by noon</w:t>
      </w:r>
    </w:p>
    <w:p w14:paraId="508C4317" w14:textId="77777777" w:rsidR="006118C4" w:rsidRDefault="006118C4" w:rsidP="006118C4">
      <w:pPr>
        <w:pStyle w:val="ListParagraph"/>
        <w:numPr>
          <w:ilvl w:val="0"/>
          <w:numId w:val="4"/>
        </w:numPr>
      </w:pPr>
      <w:r>
        <w:t>Clinic for Classifiers begins in the morning</w:t>
      </w:r>
    </w:p>
    <w:p w14:paraId="2FF6A299" w14:textId="77777777" w:rsidR="006118C4" w:rsidRDefault="006118C4" w:rsidP="006118C4">
      <w:pPr>
        <w:pStyle w:val="ListParagraph"/>
        <w:numPr>
          <w:ilvl w:val="0"/>
          <w:numId w:val="4"/>
        </w:numPr>
      </w:pPr>
      <w:r>
        <w:t>Clinic for Coaches and Officials begins in afternoon</w:t>
      </w:r>
    </w:p>
    <w:p w14:paraId="23C887DF" w14:textId="77777777" w:rsidR="006118C4" w:rsidRDefault="006118C4" w:rsidP="006118C4">
      <w:pPr>
        <w:pStyle w:val="ListParagraph"/>
        <w:numPr>
          <w:ilvl w:val="0"/>
          <w:numId w:val="4"/>
        </w:numPr>
      </w:pPr>
      <w:r>
        <w:t>Team Training &amp; Classification begins in afternoon</w:t>
      </w:r>
    </w:p>
    <w:p w14:paraId="5F114A01" w14:textId="192F8354" w:rsidR="006118C4" w:rsidRDefault="006118C4" w:rsidP="006118C4">
      <w:pPr>
        <w:pStyle w:val="ListParagraph"/>
        <w:ind w:left="900"/>
      </w:pPr>
      <w:r>
        <w:t>Day 4 – Wednesday, Oct 9 – Clinics</w:t>
      </w:r>
      <w:r w:rsidR="00882AC3">
        <w:rPr>
          <w:rFonts w:eastAsia="Yu Mincho" w:hint="eastAsia"/>
          <w:lang w:eastAsia="ja-JP"/>
        </w:rPr>
        <w:t>,</w:t>
      </w:r>
      <w:r>
        <w:t xml:space="preserve"> Training &amp; Classification</w:t>
      </w:r>
    </w:p>
    <w:p w14:paraId="3550F9F5" w14:textId="6BF0E895" w:rsidR="006118C4" w:rsidRDefault="006118C4" w:rsidP="006118C4">
      <w:pPr>
        <w:pStyle w:val="ListParagraph"/>
        <w:ind w:left="900"/>
      </w:pPr>
      <w:r>
        <w:t xml:space="preserve">Day 5 – Thursday, Oct 10 </w:t>
      </w:r>
      <w:r w:rsidR="003F5F42">
        <w:t>–</w:t>
      </w:r>
      <w:r>
        <w:t xml:space="preserve"> </w:t>
      </w:r>
      <w:r w:rsidR="003F5F42">
        <w:t xml:space="preserve">Classification in morning &amp; </w:t>
      </w:r>
      <w:r>
        <w:t>Competition</w:t>
      </w:r>
      <w:r w:rsidR="003F5F42">
        <w:t xml:space="preserve"> begins in afternoon</w:t>
      </w:r>
    </w:p>
    <w:p w14:paraId="7E91ED90" w14:textId="77777777" w:rsidR="006118C4" w:rsidRDefault="006118C4" w:rsidP="006118C4">
      <w:pPr>
        <w:pStyle w:val="ListParagraph"/>
        <w:ind w:left="900"/>
      </w:pPr>
      <w:r>
        <w:t>Day 6 – Friday, Oct 11 - Competition</w:t>
      </w:r>
    </w:p>
    <w:p w14:paraId="3F53AB0B" w14:textId="77777777" w:rsidR="006118C4" w:rsidRDefault="006118C4" w:rsidP="006118C4">
      <w:pPr>
        <w:pStyle w:val="ListParagraph"/>
        <w:ind w:left="900"/>
      </w:pPr>
      <w:r>
        <w:t>Day 7 – Saturday, Oct 12 - Competition</w:t>
      </w:r>
    </w:p>
    <w:p w14:paraId="07D5970C" w14:textId="48034B1F" w:rsidR="006118C4" w:rsidRDefault="006118C4" w:rsidP="006118C4">
      <w:pPr>
        <w:pStyle w:val="ListParagraph"/>
        <w:ind w:left="900"/>
      </w:pPr>
      <w:r>
        <w:t xml:space="preserve">Day 8 – Sunday, Oct 13 – </w:t>
      </w:r>
      <w:r w:rsidR="003F5F42">
        <w:t>Competition &amp; Presentation Dinner</w:t>
      </w:r>
    </w:p>
    <w:p w14:paraId="5E1BE093" w14:textId="6763FCF0" w:rsidR="00124EDE" w:rsidRDefault="00124EDE" w:rsidP="006118C4">
      <w:pPr>
        <w:pStyle w:val="ListParagraph"/>
        <w:ind w:left="900"/>
      </w:pPr>
      <w:r>
        <w:t>Day 9 – Monday, Oct 14 - Departures</w:t>
      </w:r>
    </w:p>
    <w:p w14:paraId="281056DE" w14:textId="77777777" w:rsidR="006118C4" w:rsidRDefault="006118C4" w:rsidP="006118C4"/>
    <w:p w14:paraId="15E13C45" w14:textId="77777777" w:rsidR="00F5174F" w:rsidRDefault="00F5174F"/>
    <w:p w14:paraId="7CD1F0B0" w14:textId="7B1E0DB0" w:rsidR="00F5174F" w:rsidRPr="00E964AB" w:rsidRDefault="00F5174F" w:rsidP="00F5174F">
      <w:pPr>
        <w:rPr>
          <w:b/>
          <w:bCs/>
        </w:rPr>
      </w:pPr>
      <w:r w:rsidRPr="00E964AB">
        <w:rPr>
          <w:b/>
          <w:bCs/>
        </w:rPr>
        <w:t>Eligibility:</w:t>
      </w:r>
    </w:p>
    <w:p w14:paraId="7513C5AE" w14:textId="77777777" w:rsidR="00995FD0" w:rsidRPr="00D44969" w:rsidRDefault="00995FD0" w:rsidP="00995FD0">
      <w:pPr>
        <w:pStyle w:val="ListParagraph"/>
        <w:numPr>
          <w:ilvl w:val="0"/>
          <w:numId w:val="1"/>
        </w:numPr>
      </w:pPr>
      <w:r w:rsidRPr="00D44969">
        <w:t>Preference will be given to applicants from current W</w:t>
      </w:r>
      <w:r>
        <w:t xml:space="preserve">orld </w:t>
      </w:r>
      <w:r w:rsidRPr="00D44969">
        <w:t>W</w:t>
      </w:r>
      <w:r>
        <w:t xml:space="preserve">heelchair </w:t>
      </w:r>
      <w:r w:rsidRPr="00D44969">
        <w:t>R</w:t>
      </w:r>
      <w:r>
        <w:t>ugby</w:t>
      </w:r>
      <w:r w:rsidRPr="00D44969">
        <w:t xml:space="preserve"> Member Nation Organisations</w:t>
      </w:r>
    </w:p>
    <w:p w14:paraId="12939415" w14:textId="77777777" w:rsidR="00995FD0" w:rsidRPr="00D44969" w:rsidRDefault="00995FD0" w:rsidP="00995FD0">
      <w:pPr>
        <w:pStyle w:val="ListParagraph"/>
        <w:numPr>
          <w:ilvl w:val="0"/>
          <w:numId w:val="1"/>
        </w:numPr>
      </w:pPr>
      <w:r w:rsidRPr="00D44969">
        <w:t>The Member Nation Organisation must be from these eligible Asia countries only:</w:t>
      </w:r>
    </w:p>
    <w:p w14:paraId="42A4A473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Thailand</w:t>
      </w:r>
    </w:p>
    <w:p w14:paraId="414599CF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Singapore</w:t>
      </w:r>
    </w:p>
    <w:p w14:paraId="262A5F5C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Indonesia</w:t>
      </w:r>
    </w:p>
    <w:p w14:paraId="42991900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Malaysia.</w:t>
      </w:r>
    </w:p>
    <w:p w14:paraId="0660E0E8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Timor-Leste</w:t>
      </w:r>
    </w:p>
    <w:p w14:paraId="4DA0D7D5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India</w:t>
      </w:r>
    </w:p>
    <w:p w14:paraId="2E84DF05" w14:textId="77777777" w:rsidR="00995FD0" w:rsidRPr="00D44969" w:rsidRDefault="00995FD0" w:rsidP="00995FD0">
      <w:pPr>
        <w:pStyle w:val="ListParagraph"/>
        <w:numPr>
          <w:ilvl w:val="0"/>
          <w:numId w:val="1"/>
        </w:numPr>
      </w:pPr>
      <w:r w:rsidRPr="00D44969">
        <w:t>Member Nation Organisation</w:t>
      </w:r>
      <w:r>
        <w:t>s</w:t>
      </w:r>
      <w:r w:rsidRPr="00D44969">
        <w:t xml:space="preserve"> must have active wheelchair rugby programs.</w:t>
      </w:r>
    </w:p>
    <w:p w14:paraId="3A6C9816" w14:textId="77777777" w:rsidR="00995FD0" w:rsidRPr="00D44969" w:rsidRDefault="00995FD0" w:rsidP="00995FD0">
      <w:pPr>
        <w:pStyle w:val="ListParagraph"/>
        <w:numPr>
          <w:ilvl w:val="0"/>
          <w:numId w:val="1"/>
        </w:numPr>
      </w:pPr>
      <w:r w:rsidRPr="00D44969">
        <w:t>Applicant must provide information regarding their experience to date in one of the following roles:</w:t>
      </w:r>
      <w:r w:rsidRPr="00D44969">
        <w:tab/>
      </w:r>
    </w:p>
    <w:p w14:paraId="73135297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Coach</w:t>
      </w:r>
    </w:p>
    <w:p w14:paraId="47545973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Official</w:t>
      </w:r>
    </w:p>
    <w:p w14:paraId="09F86E84" w14:textId="77777777" w:rsidR="00995FD0" w:rsidRPr="00D44969" w:rsidRDefault="00995FD0" w:rsidP="00995FD0">
      <w:pPr>
        <w:pStyle w:val="ListParagraph"/>
        <w:numPr>
          <w:ilvl w:val="1"/>
          <w:numId w:val="1"/>
        </w:numPr>
      </w:pPr>
      <w:r w:rsidRPr="00D44969">
        <w:t>Classifier</w:t>
      </w:r>
    </w:p>
    <w:p w14:paraId="1AB47A59" w14:textId="77777777" w:rsidR="00995FD0" w:rsidRPr="00D44969" w:rsidRDefault="00995FD0" w:rsidP="00995FD0">
      <w:pPr>
        <w:pStyle w:val="ListParagraph"/>
        <w:numPr>
          <w:ilvl w:val="0"/>
          <w:numId w:val="1"/>
        </w:numPr>
      </w:pPr>
      <w:r w:rsidRPr="00D44969">
        <w:t>Applicants must provide a support letter from their Member Nation Organisation.</w:t>
      </w:r>
    </w:p>
    <w:p w14:paraId="18C66B3F" w14:textId="77777777" w:rsidR="00995FD0" w:rsidRPr="00D44969" w:rsidRDefault="00995FD0" w:rsidP="00995FD0"/>
    <w:p w14:paraId="0F0D0B3C" w14:textId="77777777" w:rsidR="00995FD0" w:rsidRPr="00D44969" w:rsidRDefault="00995FD0" w:rsidP="00995FD0">
      <w:r w:rsidRPr="00D44969">
        <w:rPr>
          <w:b/>
          <w:bCs/>
        </w:rPr>
        <w:t>Process to Apply</w:t>
      </w:r>
      <w:r w:rsidRPr="00D44969">
        <w:t>:</w:t>
      </w:r>
    </w:p>
    <w:p w14:paraId="0274AAE2" w14:textId="1E39CC05" w:rsidR="00995FD0" w:rsidRPr="00D44969" w:rsidRDefault="00995FD0" w:rsidP="00995FD0">
      <w:r w:rsidRPr="00D44969">
        <w:t xml:space="preserve">Complete application form and submit to Kathy Newman before the application closing date.  Please include a support letter from </w:t>
      </w:r>
      <w:r w:rsidR="00124EDE">
        <w:t xml:space="preserve">your </w:t>
      </w:r>
      <w:r w:rsidRPr="00D44969">
        <w:t>Member Nation Organisation.</w:t>
      </w:r>
    </w:p>
    <w:p w14:paraId="50CC486A" w14:textId="77777777" w:rsidR="00995FD0" w:rsidRPr="00D44969" w:rsidRDefault="00995FD0" w:rsidP="00995FD0"/>
    <w:p w14:paraId="4802D9B6" w14:textId="77777777" w:rsidR="00995FD0" w:rsidRPr="00D44969" w:rsidRDefault="00995FD0" w:rsidP="00995FD0">
      <w:r w:rsidRPr="00D44969">
        <w:rPr>
          <w:b/>
          <w:bCs/>
        </w:rPr>
        <w:t xml:space="preserve">Closing date for </w:t>
      </w:r>
      <w:r>
        <w:rPr>
          <w:b/>
          <w:bCs/>
        </w:rPr>
        <w:t>a</w:t>
      </w:r>
      <w:r w:rsidRPr="00D44969">
        <w:rPr>
          <w:b/>
          <w:bCs/>
        </w:rPr>
        <w:t>pplications</w:t>
      </w:r>
      <w:r w:rsidRPr="00D44969">
        <w:t>: August 15, 2024</w:t>
      </w:r>
    </w:p>
    <w:p w14:paraId="3066E55F" w14:textId="77777777" w:rsidR="00995FD0" w:rsidRPr="00D44969" w:rsidRDefault="00995FD0" w:rsidP="00995FD0">
      <w:r w:rsidRPr="00D44969">
        <w:t>Applications to be submitted to:</w:t>
      </w:r>
    </w:p>
    <w:p w14:paraId="767A4793" w14:textId="77777777" w:rsidR="00995FD0" w:rsidRPr="00D44969" w:rsidRDefault="00995FD0" w:rsidP="00995FD0">
      <w:pPr>
        <w:ind w:left="720"/>
      </w:pPr>
      <w:r w:rsidRPr="00D44969">
        <w:t>Kathy Newman, W</w:t>
      </w:r>
      <w:r>
        <w:t xml:space="preserve">orld </w:t>
      </w:r>
      <w:r w:rsidRPr="00D44969">
        <w:t>W</w:t>
      </w:r>
      <w:r>
        <w:t xml:space="preserve">heelchair </w:t>
      </w:r>
      <w:r w:rsidRPr="00D44969">
        <w:t>R</w:t>
      </w:r>
      <w:r>
        <w:t>ugby</w:t>
      </w:r>
      <w:r w:rsidRPr="00D44969">
        <w:t xml:space="preserve"> Director Competitions &amp; Development</w:t>
      </w:r>
    </w:p>
    <w:p w14:paraId="4C18B8FB" w14:textId="77777777" w:rsidR="00995FD0" w:rsidRDefault="00000000" w:rsidP="00995FD0">
      <w:pPr>
        <w:ind w:left="720"/>
      </w:pPr>
      <w:hyperlink r:id="rId8" w:history="1">
        <w:r w:rsidR="00995FD0" w:rsidRPr="00D44969">
          <w:rPr>
            <w:rStyle w:val="Hyperlink"/>
          </w:rPr>
          <w:t>Kathy.newman@worldwheelchair.rugby</w:t>
        </w:r>
      </w:hyperlink>
    </w:p>
    <w:p w14:paraId="71B4E922" w14:textId="77777777" w:rsidR="00CB2FF2" w:rsidRDefault="00CB2FF2" w:rsidP="00CB2FF2">
      <w:pPr>
        <w:rPr>
          <w:rStyle w:val="Hyperlink"/>
        </w:rPr>
      </w:pPr>
    </w:p>
    <w:p w14:paraId="2C344D6F" w14:textId="77777777" w:rsidR="00F621C8" w:rsidRPr="00CB2FF2" w:rsidRDefault="00F621C8" w:rsidP="00F621C8"/>
    <w:p w14:paraId="6D8B60B5" w14:textId="77777777" w:rsidR="006118C4" w:rsidRDefault="006118C4" w:rsidP="00F621C8"/>
    <w:p w14:paraId="5CB1E58B" w14:textId="77777777" w:rsidR="00E964AB" w:rsidRDefault="00E964AB">
      <w:r>
        <w:br w:type="page"/>
      </w:r>
    </w:p>
    <w:p w14:paraId="1FF4B1D6" w14:textId="09572747" w:rsidR="007B68B1" w:rsidRDefault="006118C4" w:rsidP="007B68B1">
      <w:pPr>
        <w:jc w:val="center"/>
        <w:rPr>
          <w:b/>
          <w:bCs/>
        </w:rPr>
      </w:pPr>
      <w:r w:rsidRPr="007B68B1">
        <w:rPr>
          <w:b/>
          <w:bCs/>
        </w:rPr>
        <w:lastRenderedPageBreak/>
        <w:t>APPLICATION FORM</w:t>
      </w:r>
    </w:p>
    <w:p w14:paraId="1709E13D" w14:textId="197B0828" w:rsidR="006118C4" w:rsidRDefault="00E964AB" w:rsidP="007B68B1">
      <w:pPr>
        <w:jc w:val="center"/>
      </w:pPr>
      <w:r w:rsidRPr="007B68B1">
        <w:rPr>
          <w:b/>
          <w:bCs/>
        </w:rPr>
        <w:t>2024 Bali Clinic and Competition</w:t>
      </w:r>
      <w:r w:rsidR="006118C4">
        <w:t>:</w:t>
      </w:r>
    </w:p>
    <w:p w14:paraId="7112A0C6" w14:textId="77777777" w:rsidR="006118C4" w:rsidRDefault="006118C4" w:rsidP="00F621C8"/>
    <w:p w14:paraId="0E5B6CD5" w14:textId="77777777" w:rsidR="00CC2664" w:rsidRDefault="00CC2664" w:rsidP="00F621C8">
      <w:r>
        <w:t>Candidate information</w:t>
      </w:r>
    </w:p>
    <w:p w14:paraId="7496DB7E" w14:textId="77777777" w:rsidR="00CC2664" w:rsidRDefault="00CC2664" w:rsidP="00F621C8"/>
    <w:p w14:paraId="72AEADEF" w14:textId="2773605A" w:rsidR="006118C4" w:rsidRDefault="006118C4" w:rsidP="00CC2664">
      <w:pPr>
        <w:ind w:firstLine="720"/>
      </w:pPr>
      <w:r>
        <w:t>Name</w:t>
      </w:r>
      <w:r w:rsidR="00CC2664">
        <w:t>:</w:t>
      </w:r>
    </w:p>
    <w:p w14:paraId="4C4D3BB5" w14:textId="104417F8" w:rsidR="006118C4" w:rsidRDefault="006118C4" w:rsidP="00F621C8">
      <w:r>
        <w:tab/>
        <w:t>Email</w:t>
      </w:r>
      <w:r w:rsidR="00CC2664">
        <w:t>:</w:t>
      </w:r>
    </w:p>
    <w:p w14:paraId="49F8666B" w14:textId="301BE04C" w:rsidR="006118C4" w:rsidRDefault="006118C4" w:rsidP="00F621C8">
      <w:r>
        <w:tab/>
        <w:t>What</w:t>
      </w:r>
      <w:r w:rsidR="00882AC3">
        <w:rPr>
          <w:rFonts w:eastAsia="Yu Mincho" w:hint="eastAsia"/>
          <w:lang w:eastAsia="ja-JP"/>
        </w:rPr>
        <w:t>s</w:t>
      </w:r>
      <w:r>
        <w:t xml:space="preserve">App </w:t>
      </w:r>
      <w:r w:rsidR="00CC2664">
        <w:t>number:</w:t>
      </w:r>
    </w:p>
    <w:p w14:paraId="597E04A4" w14:textId="16CCA739" w:rsidR="006118C4" w:rsidRDefault="006118C4" w:rsidP="00CC2664">
      <w:pPr>
        <w:ind w:firstLine="720"/>
      </w:pPr>
      <w:r>
        <w:t>Member Country</w:t>
      </w:r>
      <w:r w:rsidR="00CC2664">
        <w:t>:</w:t>
      </w:r>
    </w:p>
    <w:p w14:paraId="5284E563" w14:textId="77777777" w:rsidR="006118C4" w:rsidRDefault="006118C4" w:rsidP="00F621C8"/>
    <w:p w14:paraId="4F60F0B0" w14:textId="2A614744" w:rsidR="006118C4" w:rsidRDefault="006118C4" w:rsidP="00F621C8">
      <w:r>
        <w:t>Clinic applying for:</w:t>
      </w:r>
      <w:r w:rsidR="00D341C7">
        <w:t xml:space="preserve"> (check below)</w:t>
      </w:r>
    </w:p>
    <w:p w14:paraId="54FE7517" w14:textId="2168CEA2" w:rsidR="006118C4" w:rsidRDefault="006118C4" w:rsidP="00F621C8">
      <w:r>
        <w:tab/>
        <w:t>Coaching</w:t>
      </w:r>
      <w:r w:rsidR="00D341C7">
        <w:tab/>
        <w:t>_____</w:t>
      </w:r>
    </w:p>
    <w:p w14:paraId="40DED570" w14:textId="44EF5690" w:rsidR="006118C4" w:rsidRDefault="006118C4" w:rsidP="00F621C8">
      <w:r>
        <w:tab/>
        <w:t>Officiating</w:t>
      </w:r>
      <w:r w:rsidR="00D341C7">
        <w:tab/>
        <w:t>_____</w:t>
      </w:r>
    </w:p>
    <w:p w14:paraId="3FAEFA9C" w14:textId="65DDD04D" w:rsidR="006118C4" w:rsidRDefault="006118C4" w:rsidP="00F621C8">
      <w:r>
        <w:tab/>
        <w:t>Classification</w:t>
      </w:r>
      <w:r w:rsidR="00D341C7">
        <w:tab/>
        <w:t>_____</w:t>
      </w:r>
    </w:p>
    <w:p w14:paraId="36D1131B" w14:textId="77777777" w:rsidR="006118C4" w:rsidRDefault="006118C4" w:rsidP="00F621C8"/>
    <w:p w14:paraId="0DD6C3E2" w14:textId="2DD4A6CF" w:rsidR="006118C4" w:rsidRDefault="006118C4" w:rsidP="00F621C8">
      <w:r>
        <w:t>Provide information regarding you</w:t>
      </w:r>
      <w:r w:rsidR="0056600D">
        <w:t>r</w:t>
      </w:r>
      <w:r>
        <w:t xml:space="preserve"> experience in the clinic you are applying for:</w:t>
      </w:r>
    </w:p>
    <w:p w14:paraId="03257D1D" w14:textId="77777777" w:rsidR="006118C4" w:rsidRDefault="006118C4" w:rsidP="00F621C8"/>
    <w:p w14:paraId="503D6400" w14:textId="77777777" w:rsidR="006118C4" w:rsidRDefault="006118C4" w:rsidP="00F621C8"/>
    <w:p w14:paraId="5E32431F" w14:textId="77777777" w:rsidR="006118C4" w:rsidRDefault="006118C4" w:rsidP="00F621C8"/>
    <w:p w14:paraId="4F5AE44C" w14:textId="77777777" w:rsidR="0056600D" w:rsidRDefault="0056600D" w:rsidP="00F621C8"/>
    <w:p w14:paraId="1400F40B" w14:textId="77777777" w:rsidR="0056600D" w:rsidRDefault="0056600D" w:rsidP="00F621C8"/>
    <w:p w14:paraId="4945D50D" w14:textId="6CF527B3" w:rsidR="006118C4" w:rsidRDefault="006118C4" w:rsidP="00F621C8">
      <w:r>
        <w:t>Support Letter attached</w:t>
      </w:r>
      <w:r w:rsidR="00FA7F93">
        <w:t xml:space="preserve"> </w:t>
      </w:r>
    </w:p>
    <w:p w14:paraId="170B36EE" w14:textId="77777777" w:rsidR="00FA7F93" w:rsidRDefault="00FA7F93" w:rsidP="00F621C8"/>
    <w:p w14:paraId="24470ED2" w14:textId="77777777" w:rsidR="00FA7F93" w:rsidRDefault="00FA7F93" w:rsidP="00F621C8"/>
    <w:p w14:paraId="55105745" w14:textId="77777777" w:rsidR="00FA7F93" w:rsidRDefault="00FA7F93" w:rsidP="00F621C8"/>
    <w:p w14:paraId="6EF0C8C2" w14:textId="77777777" w:rsidR="00FA7F93" w:rsidRDefault="00FA7F93" w:rsidP="00F621C8"/>
    <w:sectPr w:rsidR="00FA7F93" w:rsidSect="00CB2FF2">
      <w:headerReference w:type="default" r:id="rId9"/>
      <w:footerReference w:type="default" r:id="rId10"/>
      <w:pgSz w:w="12240" w:h="15840"/>
      <w:pgMar w:top="2241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4CE4" w14:textId="77777777" w:rsidR="00484224" w:rsidRDefault="00484224" w:rsidP="001330DD">
      <w:r>
        <w:separator/>
      </w:r>
    </w:p>
  </w:endnote>
  <w:endnote w:type="continuationSeparator" w:id="0">
    <w:p w14:paraId="6DE20B41" w14:textId="77777777" w:rsidR="00484224" w:rsidRDefault="00484224" w:rsidP="0013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egola Pro Bold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A6B6" w14:textId="77777777" w:rsidR="0056600D" w:rsidRPr="0056600D" w:rsidRDefault="0056600D" w:rsidP="00995FD0">
    <w:pPr>
      <w:jc w:val="center"/>
      <w:rPr>
        <w:b/>
        <w:bCs/>
        <w:sz w:val="20"/>
        <w:szCs w:val="20"/>
      </w:rPr>
    </w:pPr>
    <w:r w:rsidRPr="0056600D">
      <w:rPr>
        <w:b/>
        <w:bCs/>
        <w:sz w:val="20"/>
        <w:szCs w:val="20"/>
      </w:rPr>
      <w:t>WWR gratefully acknowledges:</w:t>
    </w:r>
  </w:p>
  <w:p w14:paraId="79974BB6" w14:textId="239AFE9B" w:rsidR="0056600D" w:rsidRPr="0056600D" w:rsidRDefault="0056600D" w:rsidP="00995FD0">
    <w:pPr>
      <w:jc w:val="center"/>
      <w:rPr>
        <w:b/>
        <w:bCs/>
        <w:sz w:val="20"/>
        <w:szCs w:val="20"/>
      </w:rPr>
    </w:pPr>
    <w:r w:rsidRPr="0056600D">
      <w:rPr>
        <w:b/>
        <w:bCs/>
        <w:sz w:val="20"/>
        <w:szCs w:val="20"/>
      </w:rPr>
      <w:t>Funding support from the International Paralympic Committee to deliver these clinics.</w:t>
    </w:r>
  </w:p>
  <w:p w14:paraId="3C407CC7" w14:textId="77777777" w:rsidR="0056600D" w:rsidRPr="0056600D" w:rsidRDefault="0056600D" w:rsidP="00995FD0">
    <w:pPr>
      <w:jc w:val="center"/>
      <w:rPr>
        <w:b/>
        <w:bCs/>
        <w:sz w:val="20"/>
        <w:szCs w:val="20"/>
      </w:rPr>
    </w:pPr>
    <w:r w:rsidRPr="0056600D">
      <w:rPr>
        <w:b/>
        <w:bCs/>
        <w:sz w:val="20"/>
        <w:szCs w:val="20"/>
      </w:rPr>
      <w:t>Thank you to our host Indonesia Wheelchair Rugby.</w:t>
    </w:r>
  </w:p>
  <w:p w14:paraId="28F17C73" w14:textId="77777777" w:rsidR="0056600D" w:rsidRDefault="0056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D757" w14:textId="77777777" w:rsidR="00484224" w:rsidRDefault="00484224" w:rsidP="001330DD">
      <w:r>
        <w:separator/>
      </w:r>
    </w:p>
  </w:footnote>
  <w:footnote w:type="continuationSeparator" w:id="0">
    <w:p w14:paraId="3069CEA8" w14:textId="77777777" w:rsidR="00484224" w:rsidRDefault="00484224" w:rsidP="0013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881B" w14:textId="4A722C32" w:rsidR="001330DD" w:rsidRPr="00414E29" w:rsidRDefault="001330DD" w:rsidP="001330DD">
    <w:pPr>
      <w:pStyle w:val="Header"/>
      <w:rPr>
        <w:rFonts w:ascii="Regola Pro Bold" w:hAnsi="Regola Pro Bold"/>
        <w:b/>
        <w:bCs/>
        <w:sz w:val="32"/>
        <w:szCs w:val="32"/>
      </w:rPr>
    </w:pPr>
    <w:r w:rsidRPr="00414E29">
      <w:rPr>
        <w:rFonts w:ascii="Regola Pro Bold" w:hAnsi="Regola Pro Bold"/>
        <w:b/>
        <w:bCs/>
        <w:noProof/>
        <w:sz w:val="32"/>
        <w:szCs w:val="32"/>
        <w:lang w:val="en-NZ" w:eastAsia="en-NZ"/>
      </w:rPr>
      <w:drawing>
        <wp:anchor distT="0" distB="0" distL="114300" distR="114300" simplePos="0" relativeHeight="251659264" behindDoc="1" locked="0" layoutInCell="1" allowOverlap="1" wp14:anchorId="1D67397F" wp14:editId="1C156DC5">
          <wp:simplePos x="0" y="0"/>
          <wp:positionH relativeFrom="column">
            <wp:posOffset>4046400</wp:posOffset>
          </wp:positionH>
          <wp:positionV relativeFrom="page">
            <wp:posOffset>362545</wp:posOffset>
          </wp:positionV>
          <wp:extent cx="2209469" cy="770890"/>
          <wp:effectExtent l="0" t="0" r="635" b="381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469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egola Pro Bold" w:hAnsi="Regola Pro Bold"/>
        <w:b/>
        <w:bCs/>
        <w:sz w:val="32"/>
        <w:szCs w:val="32"/>
      </w:rPr>
      <w:t>Education Clinic 2024</w:t>
    </w:r>
  </w:p>
  <w:p w14:paraId="300198BE" w14:textId="77777777" w:rsidR="001330DD" w:rsidRDefault="00133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0D2E"/>
    <w:multiLevelType w:val="hybridMultilevel"/>
    <w:tmpl w:val="875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5C65"/>
    <w:multiLevelType w:val="hybridMultilevel"/>
    <w:tmpl w:val="C2363C4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2DD33BE"/>
    <w:multiLevelType w:val="hybridMultilevel"/>
    <w:tmpl w:val="8C16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A786B"/>
    <w:multiLevelType w:val="hybridMultilevel"/>
    <w:tmpl w:val="C7021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630801">
    <w:abstractNumId w:val="2"/>
  </w:num>
  <w:num w:numId="2" w16cid:durableId="1319915547">
    <w:abstractNumId w:val="3"/>
  </w:num>
  <w:num w:numId="3" w16cid:durableId="836850273">
    <w:abstractNumId w:val="0"/>
  </w:num>
  <w:num w:numId="4" w16cid:durableId="83796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F"/>
    <w:rsid w:val="0000248F"/>
    <w:rsid w:val="000D4502"/>
    <w:rsid w:val="000E4F0A"/>
    <w:rsid w:val="00124EDE"/>
    <w:rsid w:val="001330DD"/>
    <w:rsid w:val="002B4258"/>
    <w:rsid w:val="00326BF4"/>
    <w:rsid w:val="003F5F42"/>
    <w:rsid w:val="00457067"/>
    <w:rsid w:val="00467A5E"/>
    <w:rsid w:val="00484224"/>
    <w:rsid w:val="00493FE5"/>
    <w:rsid w:val="004D627D"/>
    <w:rsid w:val="005502F3"/>
    <w:rsid w:val="0056600D"/>
    <w:rsid w:val="006118C4"/>
    <w:rsid w:val="00736638"/>
    <w:rsid w:val="007B68B1"/>
    <w:rsid w:val="007C394F"/>
    <w:rsid w:val="0085276A"/>
    <w:rsid w:val="00882AC3"/>
    <w:rsid w:val="008B6897"/>
    <w:rsid w:val="008E32E4"/>
    <w:rsid w:val="0093387C"/>
    <w:rsid w:val="00936230"/>
    <w:rsid w:val="00946EA0"/>
    <w:rsid w:val="00995FD0"/>
    <w:rsid w:val="009D5829"/>
    <w:rsid w:val="00A323B3"/>
    <w:rsid w:val="00AC2B05"/>
    <w:rsid w:val="00BB2B57"/>
    <w:rsid w:val="00BE09DF"/>
    <w:rsid w:val="00C42A2D"/>
    <w:rsid w:val="00CB2FF2"/>
    <w:rsid w:val="00CC2664"/>
    <w:rsid w:val="00CD0AD7"/>
    <w:rsid w:val="00D341C7"/>
    <w:rsid w:val="00E964AB"/>
    <w:rsid w:val="00F5174F"/>
    <w:rsid w:val="00F60AC0"/>
    <w:rsid w:val="00F621C8"/>
    <w:rsid w:val="00FA7F93"/>
    <w:rsid w:val="00F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020B8"/>
  <w15:chartTrackingRefBased/>
  <w15:docId w15:val="{E65A7BFE-7030-AD45-8FF3-6774E88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DD"/>
  </w:style>
  <w:style w:type="paragraph" w:styleId="Footer">
    <w:name w:val="footer"/>
    <w:basedOn w:val="Normal"/>
    <w:link w:val="FooterChar"/>
    <w:uiPriority w:val="99"/>
    <w:unhideWhenUsed/>
    <w:rsid w:val="00133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DD"/>
  </w:style>
  <w:style w:type="paragraph" w:styleId="Revision">
    <w:name w:val="Revision"/>
    <w:hidden/>
    <w:uiPriority w:val="99"/>
    <w:semiHidden/>
    <w:rsid w:val="00C42A2D"/>
  </w:style>
  <w:style w:type="character" w:styleId="CommentReference">
    <w:name w:val="annotation reference"/>
    <w:basedOn w:val="DefaultParagraphFont"/>
    <w:uiPriority w:val="99"/>
    <w:semiHidden/>
    <w:unhideWhenUsed/>
    <w:rsid w:val="0093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newman@worldwheelchair.rugb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orldwheelchair.rugby/wp-content/uploads/2021/12/WWR-Classification-Rules-202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DD9789505204183AE18C0C299F29A" ma:contentTypeVersion="15" ma:contentTypeDescription="Create a new document." ma:contentTypeScope="" ma:versionID="0bc026bc6c768ab1f8e0158b1182d492">
  <xsd:schema xmlns:xsd="http://www.w3.org/2001/XMLSchema" xmlns:xs="http://www.w3.org/2001/XMLSchema" xmlns:p="http://schemas.microsoft.com/office/2006/metadata/properties" xmlns:ns2="9cdb7a1e-cdb8-4ff2-87e9-ed4b1bee299a" xmlns:ns3="4c0ee17d-e7c8-4522-93ad-f48511dd9d2f" targetNamespace="http://schemas.microsoft.com/office/2006/metadata/properties" ma:root="true" ma:fieldsID="743fbea720c2602bdb8490347f0c6860" ns2:_="" ns3:_="">
    <xsd:import namespace="9cdb7a1e-cdb8-4ff2-87e9-ed4b1bee299a"/>
    <xsd:import namespace="4c0ee17d-e7c8-4522-93ad-f48511dd9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a1e-cdb8-4ff2-87e9-ed4b1bee29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6a5d9c-88e5-4665-9e47-596ff0150e57}" ma:internalName="TaxCatchAll" ma:showField="CatchAllData" ma:web="9cdb7a1e-cdb8-4ff2-87e9-ed4b1bee2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e17d-e7c8-4522-93ad-f48511dd9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a7569-08f5-4b43-9114-bb0e54e30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8146B-C2E4-45A4-8720-FB74D01D7F32}"/>
</file>

<file path=customXml/itemProps2.xml><?xml version="1.0" encoding="utf-8"?>
<ds:datastoreItem xmlns:ds="http://schemas.openxmlformats.org/officeDocument/2006/customXml" ds:itemID="{D772D625-1F9D-4B8F-B196-39D7AACFB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Newman</dc:creator>
  <cp:keywords/>
  <dc:description/>
  <cp:lastModifiedBy>Kathy Newman</cp:lastModifiedBy>
  <cp:revision>6</cp:revision>
  <dcterms:created xsi:type="dcterms:W3CDTF">2024-06-05T19:40:00Z</dcterms:created>
  <dcterms:modified xsi:type="dcterms:W3CDTF">2024-06-14T10:39:00Z</dcterms:modified>
</cp:coreProperties>
</file>